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200" w:line="240" w:lineRule="auto"/>
        <w:jc w:val="center"/>
      </w:pPr>
      <w:r>
        <w:rPr>
          <w:b/>
          <w:sz w:val="30"/>
          <w:szCs w:val="30"/>
        </w:rPr>
        <w:t xml:space="preserve">Planificare calendaristică: TIC, clasa a XI-a, științe sociale</w:t>
      </w:r>
    </w:p>
    <w:p>
      <w:pPr>
        <w:spacing w:before="0" w:after="40" w:line="240" w:lineRule="auto"/>
      </w:pPr>
      <w:r>
        <w:rPr>
          <w:b/>
          <w:sz w:val="19"/>
          <w:szCs w:val="19"/>
        </w:rPr>
        <w:t xml:space="preserve">Unitatea de învățământ:</w:t>
      </w:r>
      <w:r>
        <w:rPr>
          <w:sz w:val="19"/>
          <w:szCs w:val="19"/>
        </w:rPr>
        <w:t xml:space="preserve"> …………………………………………………………………………</w:t>
      </w:r>
    </w:p>
    <w:p>
      <w:pPr>
        <w:spacing w:before="0" w:after="40" w:line="240" w:lineRule="auto"/>
      </w:pPr>
      <w:r>
        <w:rPr>
          <w:b/>
          <w:sz w:val="19"/>
          <w:szCs w:val="19"/>
        </w:rPr>
        <w:t xml:space="preserve">Profesor:</w:t>
      </w:r>
      <w:r>
        <w:rPr>
          <w:sz w:val="19"/>
          <w:szCs w:val="19"/>
        </w:rPr>
        <w:t xml:space="preserve"> …………………………………………………………………………</w:t>
      </w:r>
    </w:p>
    <w:p>
      <w:pPr>
        <w:spacing w:before="0" w:after="40" w:line="240" w:lineRule="auto"/>
      </w:pPr>
      <w:r>
        <w:rPr>
          <w:b/>
          <w:sz w:val="19"/>
          <w:szCs w:val="19"/>
        </w:rPr>
        <w:t xml:space="preserve">Disciplina:</w:t>
      </w:r>
      <w:r>
        <w:rPr>
          <w:sz w:val="19"/>
          <w:szCs w:val="19"/>
        </w:rPr>
        <w:t xml:space="preserve"> Tehnologia informației și a comunicațiilor (Tehnici de documentare asistată de calculator)</w:t>
      </w:r>
    </w:p>
    <w:p>
      <w:pPr>
        <w:spacing w:before="0" w:after="40" w:line="240" w:lineRule="auto"/>
      </w:pPr>
      <w:r>
        <w:rPr>
          <w:b/>
          <w:sz w:val="19"/>
          <w:szCs w:val="19"/>
        </w:rPr>
        <w:t xml:space="preserve">Clasa:</w:t>
      </w:r>
      <w:r>
        <w:rPr>
          <w:sz w:val="19"/>
          <w:szCs w:val="19"/>
        </w:rPr>
        <w:t xml:space="preserve"> a XI-a</w:t>
      </w:r>
    </w:p>
    <w:p>
      <w:pPr>
        <w:spacing w:before="0" w:after="40" w:line="240" w:lineRule="auto"/>
      </w:pPr>
      <w:r>
        <w:rPr>
          <w:b/>
          <w:sz w:val="19"/>
          <w:szCs w:val="19"/>
        </w:rPr>
        <w:t xml:space="preserve">Filiera / profilul:</w:t>
      </w:r>
      <w:r>
        <w:rPr>
          <w:sz w:val="19"/>
          <w:szCs w:val="19"/>
        </w:rPr>
        <w:t xml:space="preserve"> Teoretică, profil umanist</w:t>
      </w:r>
    </w:p>
    <w:p>
      <w:pPr>
        <w:spacing w:before="0" w:after="40" w:line="240" w:lineRule="auto"/>
      </w:pPr>
      <w:r>
        <w:rPr>
          <w:b/>
          <w:sz w:val="19"/>
          <w:szCs w:val="19"/>
        </w:rPr>
        <w:t xml:space="preserve">Specializarea:</w:t>
      </w:r>
      <w:r>
        <w:rPr>
          <w:sz w:val="19"/>
          <w:szCs w:val="19"/>
        </w:rPr>
        <w:t xml:space="preserve"> Științe sociale</w:t>
      </w:r>
    </w:p>
    <w:p>
      <w:pPr>
        <w:spacing w:before="0" w:after="40" w:line="240" w:lineRule="auto"/>
      </w:pPr>
      <w:r>
        <w:rPr>
          <w:b/>
          <w:sz w:val="19"/>
          <w:szCs w:val="19"/>
        </w:rPr>
        <w:t xml:space="preserve">Nr. ore / săptămână:</w:t>
      </w:r>
      <w:r>
        <w:rPr>
          <w:sz w:val="19"/>
          <w:szCs w:val="19"/>
        </w:rPr>
        <w:t xml:space="preserve"> 1 oră</w:t>
      </w:r>
    </w:p>
    <w:p>
      <w:pPr>
        <w:spacing w:before="0" w:after="40" w:line="240" w:lineRule="auto"/>
      </w:pPr>
      <w:r>
        <w:rPr>
          <w:b/>
          <w:sz w:val="19"/>
          <w:szCs w:val="19"/>
        </w:rPr>
        <w:t xml:space="preserve">Total anual:</w:t>
      </w:r>
      <w:r>
        <w:rPr>
          <w:sz w:val="19"/>
          <w:szCs w:val="19"/>
        </w:rPr>
        <w:t xml:space="preserve"> 36 ore / 36 săptămâni</w:t>
      </w:r>
    </w:p>
    <w:p>
      <w:pPr>
        <w:spacing w:before="0" w:after="40" w:line="240" w:lineRule="auto"/>
      </w:pPr>
      <w:r>
        <w:rPr>
          <w:b/>
          <w:sz w:val="19"/>
          <w:szCs w:val="19"/>
        </w:rPr>
        <w:t xml:space="preserve">Programa școlară:</w:t>
      </w:r>
      <w:r>
        <w:rPr>
          <w:sz w:val="19"/>
          <w:szCs w:val="19"/>
        </w:rPr>
        <w:t xml:space="preserve"> OMECI nr. 5.099/09.09.2009, anexa nr. 5</w:t>
      </w:r>
    </w:p>
    <w:p>
      <w:pPr>
        <w:spacing w:before="0" w:after="40" w:line="240" w:lineRule="auto"/>
      </w:pPr>
      <w:r>
        <w:rPr>
          <w:b/>
          <w:sz w:val="19"/>
          <w:szCs w:val="19"/>
        </w:rPr>
        <w:t xml:space="preserve">Plan-cadru:</w:t>
      </w:r>
      <w:r>
        <w:rPr>
          <w:sz w:val="19"/>
          <w:szCs w:val="19"/>
        </w:rPr>
        <w:t xml:space="preserve"> OMECI nr. 3.410/16.03.2009 — curriculum diferențiat</w:t>
      </w:r>
    </w:p>
    <w:p>
      <w:pPr>
        <w:spacing w:before="0" w:after="40" w:line="240" w:lineRule="auto"/>
      </w:pPr>
      <w:r>
        <w:rPr>
          <w:b/>
          <w:sz w:val="19"/>
          <w:szCs w:val="19"/>
        </w:rPr>
        <w:t xml:space="preserve">Anul școlar:</w:t>
      </w:r>
      <w:r>
        <w:rPr>
          <w:sz w:val="19"/>
          <w:szCs w:val="19"/>
        </w:rPr>
        <w:t xml:space="preserve"> 2026–2027</w:t>
      </w:r>
    </w:p>
    <w:p>
      <w:pPr>
        <w:spacing w:before="0" w:after="160" w:line="240" w:lineRule="auto"/>
      </w:pPr>
      <w:r>
        <w:rPr>
          <w:b/>
          <w:sz w:val="17"/>
          <w:szCs w:val="17"/>
        </w:rPr>
        <w:t xml:space="preserve">Notă:</w:t>
      </w:r>
      <w:r>
        <w:rPr>
          <w:sz w:val="17"/>
          <w:szCs w:val="17"/>
        </w:rPr>
        <w:t xml:space="preserve"> Modulele anului școlar (OME nr. 3.194/2026): M1 = S1–S7 (7 septembrie – 23 octombrie 2026), M2 = S8–S15 (2 noiembrie – 22 decembrie 2026), M3 = S16–S21 (11 ianuarie – 19 februarie 2027), M4 = S22–S29 (1 martie – 23 aprilie 2027), M5 = S30–S36 (5 mai – 18 iunie 2027). „Școala altfel” este planificată în 19–23 octombrie 2026 (S7), „Săptămâna verde” în 19–23 aprilie 2027 (S29), iar vacanța mobilă în 22–28 februarie 2027. Orele care cad luni, 30 noiembrie, marți, 1 decembrie, sau marți, 1 iunie, se recuperează după programul stabilit de unitatea de învățământ.</w:t>
      </w:r>
    </w:p>
    <w:p>
      <w:pPr>
        <w:pStyle w:val="Titlu1"/>
        <w:keepNext/>
        <w:spacing w:before="320" w:after="120"/>
      </w:pPr>
      <w:r>
        <w:rPr>
          <w:b/>
          <w:color w:val="1F4E79"/>
          <w:sz w:val="28"/>
          <w:szCs w:val="28"/>
        </w:rPr>
        <w:t xml:space="preserve">Distribuția anuală a conținuturilor</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11806"/>
        <w:gridCol w:w="3330"/>
      </w:tblGrid>
      <w:tr>
        <w:trPr>
          <w:cantSplit/>
          <w:tblHeader/>
        </w:trPr>
        <w:tc>
          <w:tcPr>
            <w:tcW w:w="11806" w:type="dxa"/>
            <w:shd w:val="clear" w:color="auto" w:fill="1F4E79"/>
            <w:vAlign w:val="top"/>
          </w:tcPr>
          <w:p>
            <w:pPr>
              <w:spacing w:before="0" w:after="0" w:line="240" w:lineRule="auto"/>
            </w:pPr>
            <w:r>
              <w:rPr>
                <w:b/>
                <w:color w:val="FFFFFF"/>
                <w:sz w:val="16"/>
                <w:szCs w:val="16"/>
              </w:rPr>
              <w:t xml:space="preserve">Unitate de învățare</w:t>
            </w:r>
          </w:p>
        </w:tc>
        <w:tc>
          <w:tcPr>
            <w:tcW w:w="3330" w:type="dxa"/>
            <w:shd w:val="clear" w:color="auto" w:fill="1F4E79"/>
            <w:vAlign w:val="top"/>
          </w:tcPr>
          <w:p>
            <w:pPr>
              <w:spacing w:before="0" w:after="0" w:line="240" w:lineRule="auto"/>
              <w:jc w:val="center"/>
            </w:pPr>
            <w:r>
              <w:rPr>
                <w:b/>
                <w:color w:val="FFFFFF"/>
                <w:sz w:val="16"/>
                <w:szCs w:val="16"/>
              </w:rPr>
              <w:t xml:space="preserve">Ore</w:t>
            </w:r>
          </w:p>
        </w:tc>
      </w:tr>
      <w:tr>
        <w:trPr>
          <w:cantSplit/>
        </w:trPr>
        <w:tc>
          <w:tcPr>
            <w:tcW w:w="11806" w:type="dxa"/>
            <w:vAlign w:val="top"/>
          </w:tcPr>
          <w:p>
            <w:pPr>
              <w:spacing w:before="0" w:after="0" w:line="240" w:lineRule="auto"/>
            </w:pPr>
            <w:r>
              <w:rPr>
                <w:sz w:val="16"/>
                <w:szCs w:val="16"/>
              </w:rPr>
              <w:t xml:space="preserve">Evaluare inițială</w:t>
            </w:r>
          </w:p>
        </w:tc>
        <w:tc>
          <w:tcPr>
            <w:tcW w:w="3330" w:type="dxa"/>
            <w:vAlign w:val="top"/>
          </w:tcPr>
          <w:p>
            <w:pPr>
              <w:spacing w:before="0" w:after="0" w:line="240" w:lineRule="auto"/>
              <w:jc w:val="center"/>
            </w:pPr>
            <w:r>
              <w:rPr>
                <w:sz w:val="16"/>
                <w:szCs w:val="16"/>
              </w:rPr>
              <w:t xml:space="preserve">1</w:t>
            </w:r>
          </w:p>
        </w:tc>
      </w:tr>
      <w:tr>
        <w:trPr>
          <w:cantSplit/>
        </w:trPr>
        <w:tc>
          <w:tcPr>
            <w:tcW w:w="11806" w:type="dxa"/>
            <w:vAlign w:val="top"/>
          </w:tcPr>
          <w:p>
            <w:pPr>
              <w:spacing w:before="0" w:after="0" w:line="240" w:lineRule="auto"/>
            </w:pPr>
            <w:r>
              <w:rPr>
                <w:sz w:val="16"/>
                <w:szCs w:val="16"/>
              </w:rPr>
              <w:t xml:space="preserve">Tehnica proiectului și organizarea modulară</w:t>
            </w:r>
          </w:p>
        </w:tc>
        <w:tc>
          <w:tcPr>
            <w:tcW w:w="3330" w:type="dxa"/>
            <w:vAlign w:val="top"/>
          </w:tcPr>
          <w:p>
            <w:pPr>
              <w:spacing w:before="0" w:after="0" w:line="240" w:lineRule="auto"/>
              <w:jc w:val="center"/>
            </w:pPr>
            <w:r>
              <w:rPr>
                <w:sz w:val="16"/>
                <w:szCs w:val="16"/>
              </w:rPr>
              <w:t xml:space="preserve">4</w:t>
            </w:r>
          </w:p>
        </w:tc>
      </w:tr>
      <w:tr>
        <w:trPr>
          <w:cantSplit/>
        </w:trPr>
        <w:tc>
          <w:tcPr>
            <w:tcW w:w="11806" w:type="dxa"/>
            <w:vAlign w:val="top"/>
          </w:tcPr>
          <w:p>
            <w:pPr>
              <w:spacing w:before="0" w:after="0" w:line="240" w:lineRule="auto"/>
            </w:pPr>
            <w:r>
              <w:rPr>
                <w:sz w:val="16"/>
                <w:szCs w:val="16"/>
              </w:rPr>
              <w:t xml:space="preserve">Formatarea și șablonizarea documentelor</w:t>
            </w:r>
          </w:p>
        </w:tc>
        <w:tc>
          <w:tcPr>
            <w:tcW w:w="3330" w:type="dxa"/>
            <w:vAlign w:val="top"/>
          </w:tcPr>
          <w:p>
            <w:pPr>
              <w:spacing w:before="0" w:after="0" w:line="240" w:lineRule="auto"/>
              <w:jc w:val="center"/>
            </w:pPr>
            <w:r>
              <w:rPr>
                <w:sz w:val="16"/>
                <w:szCs w:val="16"/>
              </w:rPr>
              <w:t xml:space="preserve">4</w:t>
            </w:r>
          </w:p>
        </w:tc>
      </w:tr>
      <w:tr>
        <w:trPr>
          <w:cantSplit/>
        </w:trPr>
        <w:tc>
          <w:tcPr>
            <w:tcW w:w="11806" w:type="dxa"/>
            <w:vAlign w:val="top"/>
          </w:tcPr>
          <w:p>
            <w:pPr>
              <w:spacing w:before="0" w:after="0" w:line="240" w:lineRule="auto"/>
            </w:pPr>
            <w:r>
              <w:rPr>
                <w:sz w:val="16"/>
                <w:szCs w:val="16"/>
              </w:rPr>
              <w:t xml:space="preserve">Diagrame și obiecte complexe în documente</w:t>
            </w:r>
          </w:p>
        </w:tc>
        <w:tc>
          <w:tcPr>
            <w:tcW w:w="3330" w:type="dxa"/>
            <w:vAlign w:val="top"/>
          </w:tcPr>
          <w:p>
            <w:pPr>
              <w:spacing w:before="0" w:after="0" w:line="240" w:lineRule="auto"/>
              <w:jc w:val="center"/>
            </w:pPr>
            <w:r>
              <w:rPr>
                <w:sz w:val="16"/>
                <w:szCs w:val="16"/>
              </w:rPr>
              <w:t xml:space="preserve">5</w:t>
            </w:r>
          </w:p>
        </w:tc>
      </w:tr>
      <w:tr>
        <w:trPr>
          <w:cantSplit/>
        </w:trPr>
        <w:tc>
          <w:tcPr>
            <w:tcW w:w="11806" w:type="dxa"/>
            <w:vAlign w:val="top"/>
          </w:tcPr>
          <w:p>
            <w:pPr>
              <w:spacing w:before="0" w:after="0" w:line="240" w:lineRule="auto"/>
            </w:pPr>
            <w:r>
              <w:rPr>
                <w:sz w:val="16"/>
                <w:szCs w:val="16"/>
              </w:rPr>
              <w:t xml:space="preserve">Prezentarea publică a unui proiect</w:t>
            </w:r>
          </w:p>
        </w:tc>
        <w:tc>
          <w:tcPr>
            <w:tcW w:w="3330" w:type="dxa"/>
            <w:vAlign w:val="top"/>
          </w:tcPr>
          <w:p>
            <w:pPr>
              <w:spacing w:before="0" w:after="0" w:line="240" w:lineRule="auto"/>
              <w:jc w:val="center"/>
            </w:pPr>
            <w:r>
              <w:rPr>
                <w:sz w:val="16"/>
                <w:szCs w:val="16"/>
              </w:rPr>
              <w:t xml:space="preserve">3</w:t>
            </w:r>
          </w:p>
        </w:tc>
      </w:tr>
      <w:tr>
        <w:trPr>
          <w:cantSplit/>
        </w:trPr>
        <w:tc>
          <w:tcPr>
            <w:tcW w:w="11806" w:type="dxa"/>
            <w:vAlign w:val="top"/>
          </w:tcPr>
          <w:p>
            <w:pPr>
              <w:spacing w:before="0" w:after="0" w:line="240" w:lineRule="auto"/>
            </w:pPr>
            <w:r>
              <w:rPr>
                <w:sz w:val="16"/>
                <w:szCs w:val="16"/>
              </w:rPr>
              <w:t xml:space="preserve">Documentarea folosind internetul</w:t>
            </w:r>
          </w:p>
        </w:tc>
        <w:tc>
          <w:tcPr>
            <w:tcW w:w="3330" w:type="dxa"/>
            <w:vAlign w:val="top"/>
          </w:tcPr>
          <w:p>
            <w:pPr>
              <w:spacing w:before="0" w:after="0" w:line="240" w:lineRule="auto"/>
              <w:jc w:val="center"/>
            </w:pPr>
            <w:r>
              <w:rPr>
                <w:sz w:val="16"/>
                <w:szCs w:val="16"/>
              </w:rPr>
              <w:t xml:space="preserve">5</w:t>
            </w:r>
          </w:p>
        </w:tc>
      </w:tr>
      <w:tr>
        <w:trPr>
          <w:cantSplit/>
        </w:trPr>
        <w:tc>
          <w:tcPr>
            <w:tcW w:w="11806" w:type="dxa"/>
            <w:vAlign w:val="top"/>
          </w:tcPr>
          <w:p>
            <w:pPr>
              <w:spacing w:before="0" w:after="0" w:line="240" w:lineRule="auto"/>
            </w:pPr>
            <w:r>
              <w:rPr>
                <w:sz w:val="16"/>
                <w:szCs w:val="16"/>
              </w:rPr>
              <w:t xml:space="preserve">Lucrul cooperativ și valorificarea documentării</w:t>
            </w:r>
          </w:p>
        </w:tc>
        <w:tc>
          <w:tcPr>
            <w:tcW w:w="3330" w:type="dxa"/>
            <w:vAlign w:val="top"/>
          </w:tcPr>
          <w:p>
            <w:pPr>
              <w:spacing w:before="0" w:after="0" w:line="240" w:lineRule="auto"/>
              <w:jc w:val="center"/>
            </w:pPr>
            <w:r>
              <w:rPr>
                <w:sz w:val="16"/>
                <w:szCs w:val="16"/>
              </w:rPr>
              <w:t xml:space="preserve">2</w:t>
            </w:r>
          </w:p>
        </w:tc>
      </w:tr>
      <w:tr>
        <w:trPr>
          <w:cantSplit/>
        </w:trPr>
        <w:tc>
          <w:tcPr>
            <w:tcW w:w="11806" w:type="dxa"/>
            <w:vAlign w:val="top"/>
          </w:tcPr>
          <w:p>
            <w:pPr>
              <w:spacing w:before="0" w:after="0" w:line="240" w:lineRule="auto"/>
            </w:pPr>
            <w:r>
              <w:rPr>
                <w:sz w:val="16"/>
                <w:szCs w:val="16"/>
              </w:rPr>
              <w:t xml:space="preserve">Biblioteca de documentare</w:t>
            </w:r>
          </w:p>
        </w:tc>
        <w:tc>
          <w:tcPr>
            <w:tcW w:w="3330" w:type="dxa"/>
            <w:vAlign w:val="top"/>
          </w:tcPr>
          <w:p>
            <w:pPr>
              <w:spacing w:before="0" w:after="0" w:line="240" w:lineRule="auto"/>
              <w:jc w:val="center"/>
            </w:pPr>
            <w:r>
              <w:rPr>
                <w:sz w:val="16"/>
                <w:szCs w:val="16"/>
              </w:rPr>
              <w:t xml:space="preserve">3</w:t>
            </w:r>
          </w:p>
        </w:tc>
      </w:tr>
      <w:tr>
        <w:trPr>
          <w:cantSplit/>
        </w:trPr>
        <w:tc>
          <w:tcPr>
            <w:tcW w:w="11806" w:type="dxa"/>
            <w:vAlign w:val="top"/>
          </w:tcPr>
          <w:p>
            <w:pPr>
              <w:spacing w:before="0" w:after="0" w:line="240" w:lineRule="auto"/>
            </w:pPr>
            <w:r>
              <w:rPr>
                <w:sz w:val="16"/>
                <w:szCs w:val="16"/>
              </w:rPr>
              <w:t xml:space="preserve">Proiect de echipă</w:t>
            </w:r>
          </w:p>
        </w:tc>
        <w:tc>
          <w:tcPr>
            <w:tcW w:w="3330" w:type="dxa"/>
            <w:vAlign w:val="top"/>
          </w:tcPr>
          <w:p>
            <w:pPr>
              <w:spacing w:before="0" w:after="0" w:line="240" w:lineRule="auto"/>
              <w:jc w:val="center"/>
            </w:pPr>
            <w:r>
              <w:rPr>
                <w:sz w:val="16"/>
                <w:szCs w:val="16"/>
              </w:rPr>
              <w:t xml:space="preserve">4</w:t>
            </w:r>
          </w:p>
        </w:tc>
      </w:tr>
      <w:tr>
        <w:trPr>
          <w:cantSplit/>
        </w:trPr>
        <w:tc>
          <w:tcPr>
            <w:tcW w:w="11806" w:type="dxa"/>
            <w:vAlign w:val="top"/>
          </w:tcPr>
          <w:p>
            <w:pPr>
              <w:spacing w:before="0" w:after="0" w:line="240" w:lineRule="auto"/>
            </w:pPr>
            <w:r>
              <w:rPr>
                <w:sz w:val="16"/>
                <w:szCs w:val="16"/>
              </w:rPr>
              <w:t xml:space="preserve">Recapitulare și evaluare sumativă</w:t>
            </w:r>
          </w:p>
        </w:tc>
        <w:tc>
          <w:tcPr>
            <w:tcW w:w="3330" w:type="dxa"/>
            <w:vAlign w:val="top"/>
          </w:tcPr>
          <w:p>
            <w:pPr>
              <w:spacing w:before="0" w:after="0" w:line="240" w:lineRule="auto"/>
              <w:jc w:val="center"/>
            </w:pPr>
            <w:r>
              <w:rPr>
                <w:sz w:val="16"/>
                <w:szCs w:val="16"/>
              </w:rPr>
              <w:t xml:space="preserve">3</w:t>
            </w:r>
          </w:p>
        </w:tc>
      </w:tr>
      <w:tr>
        <w:trPr>
          <w:cantSplit/>
        </w:trPr>
        <w:tc>
          <w:tcPr>
            <w:tcW w:w="11806" w:type="dxa"/>
            <w:vAlign w:val="top"/>
          </w:tcPr>
          <w:p>
            <w:pPr>
              <w:spacing w:before="0" w:after="0" w:line="240" w:lineRule="auto"/>
            </w:pPr>
            <w:r>
              <w:rPr>
                <w:sz w:val="16"/>
                <w:szCs w:val="16"/>
              </w:rPr>
              <w:t xml:space="preserve">Școala altfel + Săptămâna verde</w:t>
            </w:r>
          </w:p>
        </w:tc>
        <w:tc>
          <w:tcPr>
            <w:tcW w:w="3330" w:type="dxa"/>
            <w:vAlign w:val="top"/>
          </w:tcPr>
          <w:p>
            <w:pPr>
              <w:spacing w:before="0" w:after="0" w:line="240" w:lineRule="auto"/>
              <w:jc w:val="center"/>
            </w:pPr>
            <w:r>
              <w:rPr>
                <w:sz w:val="16"/>
                <w:szCs w:val="16"/>
              </w:rPr>
              <w:t xml:space="preserve">2</w:t>
            </w:r>
          </w:p>
        </w:tc>
      </w:tr>
      <w:tr>
        <w:trPr>
          <w:cantSplit/>
        </w:trPr>
        <w:tc>
          <w:tcPr>
            <w:tcW w:w="11806" w:type="dxa"/>
            <w:vAlign w:val="top"/>
          </w:tcPr>
          <w:p>
            <w:pPr>
              <w:spacing w:before="0" w:after="0" w:line="240" w:lineRule="auto"/>
            </w:pPr>
            <w:r>
              <w:rPr>
                <w:b/>
                <w:sz w:val="16"/>
                <w:szCs w:val="16"/>
              </w:rPr>
              <w:t xml:space="preserve">TOTAL</w:t>
            </w:r>
          </w:p>
        </w:tc>
        <w:tc>
          <w:tcPr>
            <w:tcW w:w="3330" w:type="dxa"/>
            <w:vAlign w:val="top"/>
          </w:tcPr>
          <w:p>
            <w:pPr>
              <w:spacing w:before="0" w:after="0" w:line="240" w:lineRule="auto"/>
              <w:jc w:val="center"/>
            </w:pPr>
            <w:r>
              <w:rPr>
                <w:b/>
                <w:sz w:val="16"/>
                <w:szCs w:val="16"/>
              </w:rPr>
              <w:t xml:space="preserve">36</w:t>
            </w:r>
          </w:p>
        </w:tc>
      </w:tr>
    </w:tbl>
    <w:p>
      <w:pPr>
        <w:spacing w:before="0" w:after="0" w:line="240" w:lineRule="auto"/>
      </w:pPr>
      <w:r>
        <w:rPr>
          <w:sz w:val="12"/>
          <w:szCs w:val="12"/>
        </w:rPr>
        <w:t xml:space="preserve"/>
      </w:r>
    </w:p>
    <w:p>
      <w:pPr>
        <w:pStyle w:val="Titlu1"/>
        <w:keepNext/>
        <w:spacing w:before="320" w:after="120"/>
      </w:pPr>
      <w:r>
        <w:rPr>
          <w:b/>
          <w:color w:val="1F4E79"/>
          <w:sz w:val="28"/>
          <w:szCs w:val="28"/>
        </w:rPr>
        <w:t xml:space="preserve">Planificarea pe module</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832"/>
        <w:gridCol w:w="2573"/>
        <w:gridCol w:w="1665"/>
        <w:gridCol w:w="7190"/>
        <w:gridCol w:w="832"/>
        <w:gridCol w:w="1060"/>
        <w:gridCol w:w="984"/>
      </w:tblGrid>
      <w:tr>
        <w:trPr>
          <w:cantSplit/>
          <w:tblHeader/>
        </w:trPr>
        <w:tc>
          <w:tcPr>
            <w:tcW w:w="832" w:type="dxa"/>
            <w:shd w:val="clear" w:color="auto" w:fill="1F4E79"/>
            <w:vAlign w:val="top"/>
          </w:tcPr>
          <w:p>
            <w:pPr>
              <w:spacing w:before="0" w:after="0" w:line="240" w:lineRule="auto"/>
            </w:pPr>
            <w:r>
              <w:rPr>
                <w:b/>
                <w:color w:val="FFFFFF"/>
                <w:sz w:val="16"/>
                <w:szCs w:val="16"/>
              </w:rPr>
              <w:t xml:space="preserve">Modul</w:t>
            </w:r>
          </w:p>
        </w:tc>
        <w:tc>
          <w:tcPr>
            <w:tcW w:w="2573" w:type="dxa"/>
            <w:shd w:val="clear" w:color="auto" w:fill="1F4E79"/>
            <w:vAlign w:val="top"/>
          </w:tcPr>
          <w:p>
            <w:pPr>
              <w:spacing w:before="0" w:after="0" w:line="240" w:lineRule="auto"/>
            </w:pPr>
            <w:r>
              <w:rPr>
                <w:b/>
                <w:color w:val="FFFFFF"/>
                <w:sz w:val="16"/>
                <w:szCs w:val="16"/>
              </w:rPr>
              <w:t xml:space="preserve">Unitatea de învățare</w:t>
            </w:r>
          </w:p>
        </w:tc>
        <w:tc>
          <w:tcPr>
            <w:tcW w:w="1665" w:type="dxa"/>
            <w:shd w:val="clear" w:color="auto" w:fill="1F4E79"/>
            <w:vAlign w:val="top"/>
          </w:tcPr>
          <w:p>
            <w:pPr>
              <w:spacing w:before="0" w:after="0" w:line="240" w:lineRule="auto"/>
              <w:jc w:val="center"/>
            </w:pPr>
            <w:r>
              <w:rPr>
                <w:b/>
                <w:color w:val="FFFFFF"/>
                <w:sz w:val="16"/>
                <w:szCs w:val="16"/>
              </w:rPr>
              <w:t xml:space="preserve">Competențe specifice</w:t>
            </w:r>
          </w:p>
        </w:tc>
        <w:tc>
          <w:tcPr>
            <w:tcW w:w="7190" w:type="dxa"/>
            <w:shd w:val="clear" w:color="auto" w:fill="1F4E79"/>
            <w:vAlign w:val="top"/>
          </w:tcPr>
          <w:p>
            <w:pPr>
              <w:spacing w:before="0" w:after="0" w:line="240" w:lineRule="auto"/>
            </w:pPr>
            <w:r>
              <w:rPr>
                <w:b/>
                <w:color w:val="FFFFFF"/>
                <w:sz w:val="16"/>
                <w:szCs w:val="16"/>
              </w:rPr>
              <w:t xml:space="preserve">Conținuturi și activități de învățare</w:t>
            </w:r>
          </w:p>
        </w:tc>
        <w:tc>
          <w:tcPr>
            <w:tcW w:w="832" w:type="dxa"/>
            <w:shd w:val="clear" w:color="auto" w:fill="1F4E79"/>
            <w:vAlign w:val="top"/>
          </w:tcPr>
          <w:p>
            <w:pPr>
              <w:spacing w:before="0" w:after="0" w:line="240" w:lineRule="auto"/>
              <w:jc w:val="center"/>
            </w:pPr>
            <w:r>
              <w:rPr>
                <w:b/>
                <w:color w:val="FFFFFF"/>
                <w:sz w:val="16"/>
                <w:szCs w:val="16"/>
              </w:rPr>
              <w:t xml:space="preserve">Ore</w:t>
            </w:r>
          </w:p>
        </w:tc>
        <w:tc>
          <w:tcPr>
            <w:tcW w:w="1060" w:type="dxa"/>
            <w:shd w:val="clear" w:color="auto" w:fill="1F4E79"/>
            <w:vAlign w:val="top"/>
          </w:tcPr>
          <w:p>
            <w:pPr>
              <w:spacing w:before="0" w:after="0" w:line="240" w:lineRule="auto"/>
              <w:jc w:val="center"/>
            </w:pPr>
            <w:r>
              <w:rPr>
                <w:b/>
                <w:color w:val="FFFFFF"/>
                <w:sz w:val="16"/>
                <w:szCs w:val="16"/>
              </w:rPr>
              <w:t xml:space="preserve">Săpt.</w:t>
            </w:r>
          </w:p>
        </w:tc>
        <w:tc>
          <w:tcPr>
            <w:tcW w:w="984" w:type="dxa"/>
            <w:shd w:val="clear" w:color="auto" w:fill="1F4E79"/>
            <w:vAlign w:val="top"/>
          </w:tcPr>
          <w:p>
            <w:pPr>
              <w:spacing w:before="0" w:after="0" w:line="240" w:lineRule="auto"/>
              <w:jc w:val="center"/>
            </w:pPr>
            <w:r>
              <w:rPr>
                <w:b/>
                <w:color w:val="FFFFFF"/>
                <w:sz w:val="16"/>
                <w:szCs w:val="16"/>
              </w:rPr>
              <w:t xml:space="preserve">Obs.</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Evaluare inițială</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Normele de securitate și regulile de lucru în laboratorul de informatică. Evaluarea predictivă a deprinderilor de utilizare a aplicațiilor de birotică.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Tehnica proiectului și organizarea modulară</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Tehnica proiectului: formularea temei și stabilirea obiectivelor.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Tehnica proiectului și organizarea modulară</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Stabilirea sarcinilor de lucru. Organizarea echipei. Roluri.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Tehnica proiectului și organizarea modulară</w:t>
            </w:r>
          </w:p>
        </w:tc>
        <w:tc>
          <w:tcPr>
            <w:tcW w:w="1665" w:type="dxa"/>
            <w:vAlign w:val="top"/>
          </w:tcPr>
          <w:p>
            <w:pPr>
              <w:spacing w:before="0" w:after="0" w:line="240" w:lineRule="auto"/>
              <w:jc w:val="center"/>
            </w:pPr>
            <w:r>
              <w:rPr>
                <w:sz w:val="16"/>
                <w:szCs w:val="16"/>
              </w:rPr>
              <w:t xml:space="preserve">1.2</w:t>
            </w:r>
          </w:p>
        </w:tc>
        <w:tc>
          <w:tcPr>
            <w:tcW w:w="7190" w:type="dxa"/>
            <w:vAlign w:val="top"/>
          </w:tcPr>
          <w:p>
            <w:pPr>
              <w:spacing w:before="0" w:after="0" w:line="240" w:lineRule="auto"/>
            </w:pPr>
            <w:r>
              <w:rPr>
                <w:sz w:val="16"/>
                <w:szCs w:val="16"/>
              </w:rPr>
              <w:t xml:space="preserve">Aplicații de birotică și de documentare. Stabilirea mediilor principale de lucru: procesor de texte, aplicație de prezentare, editor grafic. Legături și transfer între aplicații.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Tehnica proiectului și organizarea modulară</w:t>
            </w:r>
          </w:p>
        </w:tc>
        <w:tc>
          <w:tcPr>
            <w:tcW w:w="1665" w:type="dxa"/>
            <w:vAlign w:val="top"/>
          </w:tcPr>
          <w:p>
            <w:pPr>
              <w:spacing w:before="0" w:after="0" w:line="240" w:lineRule="auto"/>
              <w:jc w:val="center"/>
            </w:pPr>
            <w:r>
              <w:rPr>
                <w:sz w:val="16"/>
                <w:szCs w:val="16"/>
              </w:rPr>
              <w:t xml:space="preserve">1.3</w:t>
            </w:r>
          </w:p>
        </w:tc>
        <w:tc>
          <w:tcPr>
            <w:tcW w:w="7190" w:type="dxa"/>
            <w:vAlign w:val="top"/>
          </w:tcPr>
          <w:p>
            <w:pPr>
              <w:spacing w:before="0" w:after="0" w:line="240" w:lineRule="auto"/>
            </w:pPr>
            <w:r>
              <w:rPr>
                <w:sz w:val="16"/>
                <w:szCs w:val="16"/>
              </w:rPr>
              <w:t xml:space="preserve">Organizarea modulară a unei lucrări: secțiunile lucrării, standarde utilizate, legături între module, diagrama lucrării, etape de lucru și termene.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Formatarea și șablonizarea documentelor</w:t>
            </w:r>
          </w:p>
        </w:tc>
        <w:tc>
          <w:tcPr>
            <w:tcW w:w="1665" w:type="dxa"/>
            <w:vAlign w:val="top"/>
          </w:tcPr>
          <w:p>
            <w:pPr>
              <w:spacing w:before="0" w:after="0" w:line="240" w:lineRule="auto"/>
              <w:jc w:val="center"/>
            </w:pPr>
            <w:r>
              <w:rPr>
                <w:sz w:val="16"/>
                <w:szCs w:val="16"/>
              </w:rPr>
              <w:t xml:space="preserve">1.4</w:t>
            </w:r>
          </w:p>
        </w:tc>
        <w:tc>
          <w:tcPr>
            <w:tcW w:w="7190" w:type="dxa"/>
            <w:vAlign w:val="top"/>
          </w:tcPr>
          <w:p>
            <w:pPr>
              <w:spacing w:before="0" w:after="0" w:line="240" w:lineRule="auto"/>
            </w:pPr>
            <w:r>
              <w:rPr>
                <w:sz w:val="16"/>
                <w:szCs w:val="16"/>
              </w:rPr>
              <w:t xml:space="preserve">Formatul paginii de lucru pentru documentele text și designul de diapozitiv pentru prezentări. Formatarea textului: corp de literă, stil, mărime, culori, centrare, aliniere.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S6</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Școala altfel</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culegerea materialelor pentru un proiect de documentare despre comunitatea locală.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S7</w:t>
            </w:r>
          </w:p>
        </w:tc>
        <w:tc>
          <w:tcPr>
            <w:tcW w:w="984" w:type="dxa"/>
            <w:vAlign w:val="top"/>
          </w:tcPr>
          <w:p>
            <w:pPr>
              <w:spacing w:before="0" w:after="0" w:line="240" w:lineRule="auto"/>
              <w:jc w:val="center"/>
            </w:pPr>
            <w:r>
              <w:rPr>
                <w:sz w:val="16"/>
                <w:szCs w:val="16"/>
              </w:rPr>
              <w:t xml:space="preserve">SA</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Formatarea și șablonizarea documentelor</w:t>
            </w:r>
          </w:p>
        </w:tc>
        <w:tc>
          <w:tcPr>
            <w:tcW w:w="1665" w:type="dxa"/>
            <w:vAlign w:val="top"/>
          </w:tcPr>
          <w:p>
            <w:pPr>
              <w:spacing w:before="0" w:after="0" w:line="240" w:lineRule="auto"/>
              <w:jc w:val="center"/>
            </w:pPr>
            <w:r>
              <w:rPr>
                <w:sz w:val="16"/>
                <w:szCs w:val="16"/>
              </w:rPr>
              <w:t xml:space="preserve">1.4</w:t>
            </w:r>
          </w:p>
        </w:tc>
        <w:tc>
          <w:tcPr>
            <w:tcW w:w="7190" w:type="dxa"/>
            <w:vAlign w:val="top"/>
          </w:tcPr>
          <w:p>
            <w:pPr>
              <w:spacing w:before="0" w:after="0" w:line="240" w:lineRule="auto"/>
            </w:pPr>
            <w:r>
              <w:rPr>
                <w:sz w:val="16"/>
                <w:szCs w:val="16"/>
              </w:rPr>
              <w:t xml:space="preserve">Formate de paragrafe. Culori și fonduri folosite în documentele proiectului.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Formatarea și șablonizarea documentelor</w:t>
            </w:r>
          </w:p>
        </w:tc>
        <w:tc>
          <w:tcPr>
            <w:tcW w:w="1665" w:type="dxa"/>
            <w:vAlign w:val="top"/>
          </w:tcPr>
          <w:p>
            <w:pPr>
              <w:spacing w:before="0" w:after="0" w:line="240" w:lineRule="auto"/>
              <w:jc w:val="center"/>
            </w:pPr>
            <w:r>
              <w:rPr>
                <w:sz w:val="16"/>
                <w:szCs w:val="16"/>
              </w:rPr>
              <w:t xml:space="preserve">1.5</w:t>
            </w:r>
          </w:p>
        </w:tc>
        <w:tc>
          <w:tcPr>
            <w:tcW w:w="7190" w:type="dxa"/>
            <w:vAlign w:val="top"/>
          </w:tcPr>
          <w:p>
            <w:pPr>
              <w:spacing w:before="0" w:after="0" w:line="240" w:lineRule="auto"/>
            </w:pPr>
            <w:r>
              <w:rPr>
                <w:sz w:val="16"/>
                <w:szCs w:val="16"/>
              </w:rPr>
              <w:t xml:space="preserve">Inserarea obiectelor grafice: imagini, fotografii, scheme grafice, desene, obiecte grafice scanate.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Formatarea și șablonizarea documentelor</w:t>
            </w:r>
          </w:p>
        </w:tc>
        <w:tc>
          <w:tcPr>
            <w:tcW w:w="1665" w:type="dxa"/>
            <w:vAlign w:val="top"/>
          </w:tcPr>
          <w:p>
            <w:pPr>
              <w:spacing w:before="0" w:after="0" w:line="240" w:lineRule="auto"/>
              <w:jc w:val="center"/>
            </w:pPr>
            <w:r>
              <w:rPr>
                <w:sz w:val="16"/>
                <w:szCs w:val="16"/>
              </w:rPr>
              <w:t xml:space="preserve">1.5</w:t>
            </w:r>
          </w:p>
        </w:tc>
        <w:tc>
          <w:tcPr>
            <w:tcW w:w="7190" w:type="dxa"/>
            <w:vAlign w:val="top"/>
          </w:tcPr>
          <w:p>
            <w:pPr>
              <w:spacing w:before="0" w:after="0" w:line="240" w:lineRule="auto"/>
            </w:pPr>
            <w:r>
              <w:rPr>
                <w:sz w:val="16"/>
                <w:szCs w:val="16"/>
              </w:rPr>
              <w:t xml:space="preserve">Optimizarea elementelor grafice. Redimensionarea și corectarea obiectelor cu editoarele grafice ale sistemului de operare sau cu editoare gratuite.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Diagrame și obiecte complexe în documente</w:t>
            </w:r>
          </w:p>
        </w:tc>
        <w:tc>
          <w:tcPr>
            <w:tcW w:w="1665" w:type="dxa"/>
            <w:vAlign w:val="top"/>
          </w:tcPr>
          <w:p>
            <w:pPr>
              <w:spacing w:before="0" w:after="0" w:line="240" w:lineRule="auto"/>
              <w:jc w:val="center"/>
            </w:pPr>
            <w:r>
              <w:rPr>
                <w:sz w:val="16"/>
                <w:szCs w:val="16"/>
              </w:rPr>
              <w:t xml:space="preserve">1.6</w:t>
            </w:r>
          </w:p>
        </w:tc>
        <w:tc>
          <w:tcPr>
            <w:tcW w:w="7190" w:type="dxa"/>
            <w:vAlign w:val="top"/>
          </w:tcPr>
          <w:p>
            <w:pPr>
              <w:spacing w:before="0" w:after="0" w:line="240" w:lineRule="auto"/>
            </w:pPr>
            <w:r>
              <w:rPr>
                <w:sz w:val="16"/>
                <w:szCs w:val="16"/>
              </w:rPr>
              <w:t xml:space="preserve">Crearea și utilizarea bazelor de date care generează diagrame.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Diagrame și obiecte complexe în documente</w:t>
            </w:r>
          </w:p>
        </w:tc>
        <w:tc>
          <w:tcPr>
            <w:tcW w:w="1665" w:type="dxa"/>
            <w:vAlign w:val="top"/>
          </w:tcPr>
          <w:p>
            <w:pPr>
              <w:spacing w:before="0" w:after="0" w:line="240" w:lineRule="auto"/>
              <w:jc w:val="center"/>
            </w:pPr>
            <w:r>
              <w:rPr>
                <w:sz w:val="16"/>
                <w:szCs w:val="16"/>
              </w:rPr>
              <w:t xml:space="preserve">1.6</w:t>
            </w:r>
          </w:p>
        </w:tc>
        <w:tc>
          <w:tcPr>
            <w:tcW w:w="7190" w:type="dxa"/>
            <w:vAlign w:val="top"/>
          </w:tcPr>
          <w:p>
            <w:pPr>
              <w:spacing w:before="0" w:after="0" w:line="240" w:lineRule="auto"/>
            </w:pPr>
            <w:r>
              <w:rPr>
                <w:sz w:val="16"/>
                <w:szCs w:val="16"/>
              </w:rPr>
              <w:t xml:space="preserve">Particularizarea diagramei. Crearea diferitelor tipuri de diagrame: cu bare, structurală, prin puncte.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Diagrame și obiecte complexe în documente</w:t>
            </w:r>
          </w:p>
        </w:tc>
        <w:tc>
          <w:tcPr>
            <w:tcW w:w="1665" w:type="dxa"/>
            <w:vAlign w:val="top"/>
          </w:tcPr>
          <w:p>
            <w:pPr>
              <w:spacing w:before="0" w:after="0" w:line="240" w:lineRule="auto"/>
              <w:jc w:val="center"/>
            </w:pPr>
            <w:r>
              <w:rPr>
                <w:sz w:val="16"/>
                <w:szCs w:val="16"/>
              </w:rPr>
              <w:t xml:space="preserve">1.7</w:t>
            </w:r>
          </w:p>
        </w:tc>
        <w:tc>
          <w:tcPr>
            <w:tcW w:w="7190" w:type="dxa"/>
            <w:vAlign w:val="top"/>
          </w:tcPr>
          <w:p>
            <w:pPr>
              <w:spacing w:before="0" w:after="0" w:line="240" w:lineRule="auto"/>
            </w:pPr>
            <w:r>
              <w:rPr>
                <w:sz w:val="16"/>
                <w:szCs w:val="16"/>
              </w:rPr>
              <w:t xml:space="preserve">Obiectele complexe care pot fi inserate în documente: filme, sunete, animații 2D și 3D. Programele care operează cu aceste obiecte.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Diagrame și obiecte complexe în documente</w:t>
            </w:r>
          </w:p>
        </w:tc>
        <w:tc>
          <w:tcPr>
            <w:tcW w:w="1665" w:type="dxa"/>
            <w:vAlign w:val="top"/>
          </w:tcPr>
          <w:p>
            <w:pPr>
              <w:spacing w:before="0" w:after="0" w:line="240" w:lineRule="auto"/>
              <w:jc w:val="center"/>
            </w:pPr>
            <w:r>
              <w:rPr>
                <w:sz w:val="16"/>
                <w:szCs w:val="16"/>
              </w:rPr>
              <w:t xml:space="preserve">1.7</w:t>
            </w:r>
          </w:p>
        </w:tc>
        <w:tc>
          <w:tcPr>
            <w:tcW w:w="7190" w:type="dxa"/>
            <w:vAlign w:val="top"/>
          </w:tcPr>
          <w:p>
            <w:pPr>
              <w:spacing w:before="0" w:after="0" w:line="240" w:lineRule="auto"/>
            </w:pPr>
            <w:r>
              <w:rPr>
                <w:sz w:val="16"/>
                <w:szCs w:val="16"/>
              </w:rPr>
              <w:t xml:space="preserve">Preluarea și prelucrarea sunetelor. Inserarea comentariilor sonore în documentul electronic. Importul filmelor și al animațiilor.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Recapitulare și evaluare sumativă</w:t>
            </w:r>
          </w:p>
        </w:tc>
        <w:tc>
          <w:tcPr>
            <w:tcW w:w="1665" w:type="dxa"/>
            <w:vAlign w:val="top"/>
          </w:tcPr>
          <w:p>
            <w:pPr>
              <w:spacing w:before="0" w:after="0" w:line="240" w:lineRule="auto"/>
              <w:jc w:val="center"/>
            </w:pPr>
            <w:r>
              <w:rPr>
                <w:sz w:val="16"/>
                <w:szCs w:val="16"/>
              </w:rPr>
              <w:t xml:space="preserve">1.1–1.7</w:t>
            </w:r>
          </w:p>
        </w:tc>
        <w:tc>
          <w:tcPr>
            <w:tcW w:w="7190" w:type="dxa"/>
            <w:vAlign w:val="top"/>
          </w:tcPr>
          <w:p>
            <w:pPr>
              <w:spacing w:before="0" w:after="0" w:line="240" w:lineRule="auto"/>
            </w:pPr>
            <w:r>
              <w:rPr>
                <w:sz w:val="16"/>
                <w:szCs w:val="16"/>
              </w:rPr>
              <w:t xml:space="preserve">Realizarea unui modul de proiect: text formatat, elemente grafice și o diagramă obținută din datele culese.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S15</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Diagrame și obiecte complexe în documente</w:t>
            </w:r>
          </w:p>
        </w:tc>
        <w:tc>
          <w:tcPr>
            <w:tcW w:w="1665" w:type="dxa"/>
            <w:vAlign w:val="top"/>
          </w:tcPr>
          <w:p>
            <w:pPr>
              <w:spacing w:before="0" w:after="0" w:line="240" w:lineRule="auto"/>
              <w:jc w:val="center"/>
            </w:pPr>
            <w:r>
              <w:rPr>
                <w:sz w:val="16"/>
                <w:szCs w:val="16"/>
              </w:rPr>
              <w:t xml:space="preserve">1.8</w:t>
            </w:r>
          </w:p>
        </w:tc>
        <w:tc>
          <w:tcPr>
            <w:tcW w:w="7190" w:type="dxa"/>
            <w:vAlign w:val="top"/>
          </w:tcPr>
          <w:p>
            <w:pPr>
              <w:spacing w:before="0" w:after="0" w:line="240" w:lineRule="auto"/>
            </w:pPr>
            <w:r>
              <w:rPr>
                <w:sz w:val="16"/>
                <w:szCs w:val="16"/>
              </w:rPr>
              <w:t xml:space="preserve">Optimizarea unei lucrări: reguli de utilizare a textului, dimensiunile documentului în funcție de obiectele utilizate, redimensionarea elementelor grafice, audio și video.</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Prezentarea publică a unui proiect</w:t>
            </w:r>
          </w:p>
        </w:tc>
        <w:tc>
          <w:tcPr>
            <w:tcW w:w="1665" w:type="dxa"/>
            <w:vAlign w:val="top"/>
          </w:tcPr>
          <w:p>
            <w:pPr>
              <w:spacing w:before="0" w:after="0" w:line="240" w:lineRule="auto"/>
              <w:jc w:val="center"/>
            </w:pPr>
            <w:r>
              <w:rPr>
                <w:sz w:val="16"/>
                <w:szCs w:val="16"/>
              </w:rPr>
              <w:t xml:space="preserve">1.9</w:t>
            </w:r>
          </w:p>
        </w:tc>
        <w:tc>
          <w:tcPr>
            <w:tcW w:w="7190" w:type="dxa"/>
            <w:vAlign w:val="top"/>
          </w:tcPr>
          <w:p>
            <w:pPr>
              <w:spacing w:before="0" w:after="0" w:line="240" w:lineRule="auto"/>
            </w:pPr>
            <w:r>
              <w:rPr>
                <w:sz w:val="16"/>
                <w:szCs w:val="16"/>
              </w:rPr>
              <w:t xml:space="preserve">Folosirea videoproiectorului și a prezentărilor în rețeaua de calculatoare.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S17</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Prezentarea publică a unui proiect</w:t>
            </w:r>
          </w:p>
        </w:tc>
        <w:tc>
          <w:tcPr>
            <w:tcW w:w="1665" w:type="dxa"/>
            <w:vAlign w:val="top"/>
          </w:tcPr>
          <w:p>
            <w:pPr>
              <w:spacing w:before="0" w:after="0" w:line="240" w:lineRule="auto"/>
              <w:jc w:val="center"/>
            </w:pPr>
            <w:r>
              <w:rPr>
                <w:sz w:val="16"/>
                <w:szCs w:val="16"/>
              </w:rPr>
              <w:t xml:space="preserve">1.9</w:t>
            </w:r>
          </w:p>
        </w:tc>
        <w:tc>
          <w:tcPr>
            <w:tcW w:w="7190" w:type="dxa"/>
            <w:vAlign w:val="top"/>
          </w:tcPr>
          <w:p>
            <w:pPr>
              <w:spacing w:before="0" w:after="0" w:line="240" w:lineRule="auto"/>
            </w:pPr>
            <w:r>
              <w:rPr>
                <w:sz w:val="16"/>
                <w:szCs w:val="16"/>
              </w:rPr>
              <w:t xml:space="preserve">Documente tipărite pentru prezentare: pliante, broșuri. Transformarea unui document în pagină de web.</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Prezentarea publică a unui proiect</w:t>
            </w:r>
          </w:p>
        </w:tc>
        <w:tc>
          <w:tcPr>
            <w:tcW w:w="1665" w:type="dxa"/>
            <w:vAlign w:val="top"/>
          </w:tcPr>
          <w:p>
            <w:pPr>
              <w:spacing w:before="0" w:after="0" w:line="240" w:lineRule="auto"/>
              <w:jc w:val="center"/>
            </w:pPr>
            <w:r>
              <w:rPr>
                <w:sz w:val="16"/>
                <w:szCs w:val="16"/>
              </w:rPr>
              <w:t xml:space="preserve">1.9</w:t>
            </w:r>
          </w:p>
        </w:tc>
        <w:tc>
          <w:tcPr>
            <w:tcW w:w="7190" w:type="dxa"/>
            <w:vAlign w:val="top"/>
          </w:tcPr>
          <w:p>
            <w:pPr>
              <w:spacing w:before="0" w:after="0" w:line="240" w:lineRule="auto"/>
            </w:pPr>
            <w:r>
              <w:rPr>
                <w:sz w:val="16"/>
                <w:szCs w:val="16"/>
              </w:rPr>
              <w:t xml:space="preserve">Transformarea în format PDF și utilizarea cititorului de documente PDF. Împachetarea și transportul documentului.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Documentarea folosind internetul</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Operații inițiale: formularea titlului temei, analiza domeniilor de aplicabilitate și a domeniilor din care derivă tema. Chei de căutare.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Documentarea folosind internetul</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Motoare de căutare și modul de lucru cu acestea.</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Documentarea folosind internetul</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Utilizarea enciclopediilor online și a celor pe suport optic. Drepturile de autor.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Documentarea folosind internetul</w:t>
            </w:r>
          </w:p>
        </w:tc>
        <w:tc>
          <w:tcPr>
            <w:tcW w:w="1665" w:type="dxa"/>
            <w:vAlign w:val="top"/>
          </w:tcPr>
          <w:p>
            <w:pPr>
              <w:spacing w:before="0" w:after="0" w:line="240" w:lineRule="auto"/>
              <w:jc w:val="center"/>
            </w:pPr>
            <w:r>
              <w:rPr>
                <w:sz w:val="16"/>
                <w:szCs w:val="16"/>
              </w:rPr>
              <w:t xml:space="preserve">2.3</w:t>
            </w:r>
          </w:p>
        </w:tc>
        <w:tc>
          <w:tcPr>
            <w:tcW w:w="7190" w:type="dxa"/>
            <w:vAlign w:val="top"/>
          </w:tcPr>
          <w:p>
            <w:pPr>
              <w:spacing w:before="0" w:after="0" w:line="240" w:lineRule="auto"/>
            </w:pPr>
            <w:r>
              <w:rPr>
                <w:sz w:val="16"/>
                <w:szCs w:val="16"/>
              </w:rPr>
              <w:t xml:space="preserve">Căutarea după cuvinte-cheie. Căutarea avansată.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Documentarea folosind internetul</w:t>
            </w:r>
          </w:p>
        </w:tc>
        <w:tc>
          <w:tcPr>
            <w:tcW w:w="1665" w:type="dxa"/>
            <w:vAlign w:val="top"/>
          </w:tcPr>
          <w:p>
            <w:pPr>
              <w:spacing w:before="0" w:after="0" w:line="240" w:lineRule="auto"/>
              <w:jc w:val="center"/>
            </w:pPr>
            <w:r>
              <w:rPr>
                <w:sz w:val="16"/>
                <w:szCs w:val="16"/>
              </w:rPr>
              <w:t xml:space="preserve">2.3</w:t>
            </w:r>
          </w:p>
        </w:tc>
        <w:tc>
          <w:tcPr>
            <w:tcW w:w="7190" w:type="dxa"/>
            <w:vAlign w:val="top"/>
          </w:tcPr>
          <w:p>
            <w:pPr>
              <w:spacing w:before="0" w:after="0" w:line="240" w:lineRule="auto"/>
            </w:pPr>
            <w:r>
              <w:rPr>
                <w:sz w:val="16"/>
                <w:szCs w:val="16"/>
              </w:rPr>
              <w:t xml:space="preserve">Transferul obiectelor între aplicații: imagini, text, tabele, legături, arhive. Formatarea documentelor realizate și stabilirea modului de imprimare.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Lucrul cooperativ și valorificarea documentării</w:t>
            </w:r>
          </w:p>
        </w:tc>
        <w:tc>
          <w:tcPr>
            <w:tcW w:w="1665" w:type="dxa"/>
            <w:vAlign w:val="top"/>
          </w:tcPr>
          <w:p>
            <w:pPr>
              <w:spacing w:before="0" w:after="0" w:line="240" w:lineRule="auto"/>
              <w:jc w:val="center"/>
            </w:pPr>
            <w:r>
              <w:rPr>
                <w:sz w:val="16"/>
                <w:szCs w:val="16"/>
              </w:rPr>
              <w:t xml:space="preserve">2.4</w:t>
            </w:r>
          </w:p>
        </w:tc>
        <w:tc>
          <w:tcPr>
            <w:tcW w:w="7190" w:type="dxa"/>
            <w:vAlign w:val="top"/>
          </w:tcPr>
          <w:p>
            <w:pPr>
              <w:spacing w:before="0" w:after="0" w:line="240" w:lineRule="auto"/>
            </w:pPr>
            <w:r>
              <w:rPr>
                <w:sz w:val="16"/>
                <w:szCs w:val="16"/>
              </w:rPr>
              <w:t xml:space="preserve">Forme de lucru cooperativ: aplicația de partajare, partajarea documentelor în rețea.</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Lucrul cooperativ și valorificarea documentării</w:t>
            </w:r>
          </w:p>
        </w:tc>
        <w:tc>
          <w:tcPr>
            <w:tcW w:w="1665" w:type="dxa"/>
            <w:vAlign w:val="top"/>
          </w:tcPr>
          <w:p>
            <w:pPr>
              <w:spacing w:before="0" w:after="0" w:line="240" w:lineRule="auto"/>
              <w:jc w:val="center"/>
            </w:pPr>
            <w:r>
              <w:rPr>
                <w:sz w:val="16"/>
                <w:szCs w:val="16"/>
              </w:rPr>
              <w:t xml:space="preserve">2.5</w:t>
            </w:r>
          </w:p>
        </w:tc>
        <w:tc>
          <w:tcPr>
            <w:tcW w:w="7190" w:type="dxa"/>
            <w:vAlign w:val="top"/>
          </w:tcPr>
          <w:p>
            <w:pPr>
              <w:spacing w:before="0" w:after="0" w:line="240" w:lineRule="auto"/>
            </w:pPr>
            <w:r>
              <w:rPr>
                <w:sz w:val="16"/>
                <w:szCs w:val="16"/>
              </w:rPr>
              <w:t xml:space="preserve">Realizarea sumarului și a sintezei de prezentare. Stabilirea interfeței de prezentare. Concatenarea modulelor.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Biblioteca de documentare</w:t>
            </w:r>
          </w:p>
        </w:tc>
        <w:tc>
          <w:tcPr>
            <w:tcW w:w="1665" w:type="dxa"/>
            <w:vAlign w:val="top"/>
          </w:tcPr>
          <w:p>
            <w:pPr>
              <w:spacing w:before="0" w:after="0" w:line="240" w:lineRule="auto"/>
              <w:jc w:val="center"/>
            </w:pPr>
            <w:r>
              <w:rPr>
                <w:sz w:val="16"/>
                <w:szCs w:val="16"/>
              </w:rPr>
              <w:t xml:space="preserve">2.6</w:t>
            </w:r>
          </w:p>
        </w:tc>
        <w:tc>
          <w:tcPr>
            <w:tcW w:w="7190" w:type="dxa"/>
            <w:vAlign w:val="top"/>
          </w:tcPr>
          <w:p>
            <w:pPr>
              <w:spacing w:before="0" w:after="0" w:line="240" w:lineRule="auto"/>
            </w:pPr>
            <w:r>
              <w:rPr>
                <w:sz w:val="16"/>
                <w:szCs w:val="16"/>
              </w:rPr>
              <w:t xml:space="preserve">Analiza structurii unei biblioteci de documentare, în funcție de profilul școlii și de interesele elevilor: tipuri de documente, ierarhizarea lor, niveluri de acces, protejarea documentelor.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S27</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Biblioteca de documentare</w:t>
            </w:r>
          </w:p>
        </w:tc>
        <w:tc>
          <w:tcPr>
            <w:tcW w:w="1665" w:type="dxa"/>
            <w:vAlign w:val="top"/>
          </w:tcPr>
          <w:p>
            <w:pPr>
              <w:spacing w:before="0" w:after="0" w:line="240" w:lineRule="auto"/>
              <w:jc w:val="center"/>
            </w:pPr>
            <w:r>
              <w:rPr>
                <w:sz w:val="16"/>
                <w:szCs w:val="16"/>
              </w:rPr>
              <w:t xml:space="preserve">2.6</w:t>
            </w:r>
          </w:p>
        </w:tc>
        <w:tc>
          <w:tcPr>
            <w:tcW w:w="7190" w:type="dxa"/>
            <w:vAlign w:val="top"/>
          </w:tcPr>
          <w:p>
            <w:pPr>
              <w:spacing w:before="0" w:after="0" w:line="240" w:lineRule="auto"/>
            </w:pPr>
            <w:r>
              <w:rPr>
                <w:sz w:val="16"/>
                <w:szCs w:val="16"/>
              </w:rPr>
              <w:t xml:space="preserve">Realizarea bibliotecii de documentare: constituirea echipelor, preluarea documentelor individuale, arhivarea, aranjarea și documentul ajutător pentru consultare.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Săptămâna verde</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documentarea online pe o temă de mediu și realizarea unei sinteze pentru avizierul școlii.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S29</w:t>
            </w:r>
          </w:p>
        </w:tc>
        <w:tc>
          <w:tcPr>
            <w:tcW w:w="984" w:type="dxa"/>
            <w:vAlign w:val="top"/>
          </w:tcPr>
          <w:p>
            <w:pPr>
              <w:spacing w:before="0" w:after="0" w:line="240" w:lineRule="auto"/>
              <w:jc w:val="center"/>
            </w:pPr>
            <w:r>
              <w:rPr>
                <w:sz w:val="16"/>
                <w:szCs w:val="16"/>
              </w:rPr>
              <w:t xml:space="preserve">SV</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Biblioteca de documentare</w:t>
            </w:r>
          </w:p>
        </w:tc>
        <w:tc>
          <w:tcPr>
            <w:tcW w:w="1665" w:type="dxa"/>
            <w:vAlign w:val="top"/>
          </w:tcPr>
          <w:p>
            <w:pPr>
              <w:spacing w:before="0" w:after="0" w:line="240" w:lineRule="auto"/>
              <w:jc w:val="center"/>
            </w:pPr>
            <w:r>
              <w:rPr>
                <w:sz w:val="16"/>
                <w:szCs w:val="16"/>
              </w:rPr>
              <w:t xml:space="preserve">2.7</w:t>
            </w:r>
          </w:p>
        </w:tc>
        <w:tc>
          <w:tcPr>
            <w:tcW w:w="7190" w:type="dxa"/>
            <w:vAlign w:val="top"/>
          </w:tcPr>
          <w:p>
            <w:pPr>
              <w:spacing w:before="0" w:after="0" w:line="240" w:lineRule="auto"/>
            </w:pPr>
            <w:r>
              <w:rPr>
                <w:sz w:val="16"/>
                <w:szCs w:val="16"/>
              </w:rPr>
              <w:t xml:space="preserve">Transferul bibliotecii de documentare către un centru de resurse: postarea pe serverul școlii, stabilirea nivelurilor de acces, drepturile de autor.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Proiect de echipă</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Alegerea temelor în funcție de nevoile școlii. Elaborarea sumarelor și a schemelor de lucru. Stabilirea rolurilor în cadrul echipelor.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Proiect de echipă</w:t>
            </w:r>
          </w:p>
        </w:tc>
        <w:tc>
          <w:tcPr>
            <w:tcW w:w="1665" w:type="dxa"/>
            <w:vAlign w:val="top"/>
          </w:tcPr>
          <w:p>
            <w:pPr>
              <w:spacing w:before="0" w:after="0" w:line="240" w:lineRule="auto"/>
              <w:jc w:val="center"/>
            </w:pPr>
            <w:r>
              <w:rPr>
                <w:sz w:val="16"/>
                <w:szCs w:val="16"/>
              </w:rPr>
              <w:t xml:space="preserve">3.2</w:t>
            </w:r>
          </w:p>
        </w:tc>
        <w:tc>
          <w:tcPr>
            <w:tcW w:w="7190" w:type="dxa"/>
            <w:vAlign w:val="top"/>
          </w:tcPr>
          <w:p>
            <w:pPr>
              <w:spacing w:before="0" w:after="0" w:line="240" w:lineRule="auto"/>
            </w:pPr>
            <w:r>
              <w:rPr>
                <w:sz w:val="16"/>
                <w:szCs w:val="16"/>
              </w:rPr>
              <w:t xml:space="preserve">Alegerea mijloacelor de documentare și a formatelor de lucru. Stabilirea identității vizuale a proiectului: siglă, motto, imagine reprezentativă. Culegerea materialelor.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Proiect de echipă</w:t>
            </w:r>
          </w:p>
        </w:tc>
        <w:tc>
          <w:tcPr>
            <w:tcW w:w="1665" w:type="dxa"/>
            <w:vAlign w:val="top"/>
          </w:tcPr>
          <w:p>
            <w:pPr>
              <w:spacing w:before="0" w:after="0" w:line="240" w:lineRule="auto"/>
              <w:jc w:val="center"/>
            </w:pPr>
            <w:r>
              <w:rPr>
                <w:sz w:val="16"/>
                <w:szCs w:val="16"/>
              </w:rPr>
              <w:t xml:space="preserve">3.3</w:t>
            </w:r>
          </w:p>
        </w:tc>
        <w:tc>
          <w:tcPr>
            <w:tcW w:w="7190" w:type="dxa"/>
            <w:vAlign w:val="top"/>
          </w:tcPr>
          <w:p>
            <w:pPr>
              <w:spacing w:before="0" w:after="0" w:line="240" w:lineRule="auto"/>
            </w:pPr>
            <w:r>
              <w:rPr>
                <w:sz w:val="16"/>
                <w:szCs w:val="16"/>
              </w:rPr>
              <w:t xml:space="preserve">Concatenarea materialelor după structura stabilită. Finalizarea proiectelor și realizarea sintezelor de prezentare.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Proiect de echipă</w:t>
            </w:r>
          </w:p>
        </w:tc>
        <w:tc>
          <w:tcPr>
            <w:tcW w:w="1665" w:type="dxa"/>
            <w:vAlign w:val="top"/>
          </w:tcPr>
          <w:p>
            <w:pPr>
              <w:spacing w:before="0" w:after="0" w:line="240" w:lineRule="auto"/>
              <w:jc w:val="center"/>
            </w:pPr>
            <w:r>
              <w:rPr>
                <w:sz w:val="16"/>
                <w:szCs w:val="16"/>
              </w:rPr>
              <w:t xml:space="preserve">3.3</w:t>
            </w:r>
          </w:p>
        </w:tc>
        <w:tc>
          <w:tcPr>
            <w:tcW w:w="7190" w:type="dxa"/>
            <w:vAlign w:val="top"/>
          </w:tcPr>
          <w:p>
            <w:pPr>
              <w:spacing w:before="0" w:after="0" w:line="240" w:lineRule="auto"/>
            </w:pPr>
            <w:r>
              <w:rPr>
                <w:sz w:val="16"/>
                <w:szCs w:val="16"/>
              </w:rPr>
              <w:t xml:space="preserve">Prezentarea și publicarea materialelor: expoziție și publicarea celor mai reușite secvențe pe site-ul școlii.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Recapitulare și evaluare sumativă</w:t>
            </w:r>
          </w:p>
        </w:tc>
        <w:tc>
          <w:tcPr>
            <w:tcW w:w="1665" w:type="dxa"/>
            <w:vAlign w:val="top"/>
          </w:tcPr>
          <w:p>
            <w:pPr>
              <w:spacing w:before="0" w:after="0" w:line="240" w:lineRule="auto"/>
              <w:jc w:val="center"/>
            </w:pPr>
            <w:r>
              <w:rPr>
                <w:sz w:val="16"/>
                <w:szCs w:val="16"/>
              </w:rPr>
              <w:t xml:space="preserve">1.1–3.3</w:t>
            </w:r>
          </w:p>
        </w:tc>
        <w:tc>
          <w:tcPr>
            <w:tcW w:w="7190" w:type="dxa"/>
            <w:vAlign w:val="top"/>
          </w:tcPr>
          <w:p>
            <w:pPr>
              <w:spacing w:before="0" w:after="0" w:line="240" w:lineRule="auto"/>
            </w:pPr>
            <w:r>
              <w:rPr>
                <w:sz w:val="16"/>
                <w:szCs w:val="16"/>
              </w:rPr>
              <w:t xml:space="preserve">Recapitulare finală: etapele unui proiect de documentare, de la formularea temei până la publicare.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S35</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Recapitulare și evaluare sumativă</w:t>
            </w:r>
          </w:p>
        </w:tc>
        <w:tc>
          <w:tcPr>
            <w:tcW w:w="1665" w:type="dxa"/>
            <w:vAlign w:val="top"/>
          </w:tcPr>
          <w:p>
            <w:pPr>
              <w:spacing w:before="0" w:after="0" w:line="240" w:lineRule="auto"/>
              <w:jc w:val="center"/>
            </w:pPr>
            <w:r>
              <w:rPr>
                <w:sz w:val="16"/>
                <w:szCs w:val="16"/>
              </w:rPr>
              <w:t xml:space="preserve">3.1–3.3</w:t>
            </w:r>
          </w:p>
        </w:tc>
        <w:tc>
          <w:tcPr>
            <w:tcW w:w="7190" w:type="dxa"/>
            <w:vAlign w:val="top"/>
          </w:tcPr>
          <w:p>
            <w:pPr>
              <w:spacing w:before="0" w:after="0" w:line="240" w:lineRule="auto"/>
            </w:pPr>
            <w:r>
              <w:rPr>
                <w:sz w:val="16"/>
                <w:szCs w:val="16"/>
              </w:rPr>
              <w:t xml:space="preserve">Susținerea proiectului de echipă și aprecierea lui după criteriile anunțate la începutul proiectului.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S36</w:t>
            </w:r>
          </w:p>
        </w:tc>
        <w:tc>
          <w:tcPr>
            <w:tcW w:w="984" w:type="dxa"/>
            <w:vAlign w:val="top"/>
          </w:tcPr>
          <w:p>
            <w:pPr>
              <w:spacing w:before="0" w:after="0" w:line="240" w:lineRule="auto"/>
              <w:jc w:val="center"/>
            </w:pPr>
            <w:r>
              <w:rPr>
                <w:sz w:val="16"/>
                <w:szCs w:val="16"/>
              </w:rPr>
              <w:t xml:space="preserve">R</w:t>
            </w:r>
          </w:p>
        </w:tc>
      </w:tr>
    </w:tbl>
    <w:p>
      <w:pPr>
        <w:spacing w:before="0" w:after="0" w:line="240" w:lineRule="auto"/>
      </w:pPr>
      <w:r>
        <w:rPr>
          <w:sz w:val="12"/>
          <w:szCs w:val="12"/>
        </w:rPr>
        <w:t xml:space="preserve"/>
      </w:r>
    </w:p>
    <w:p>
      <w:pPr>
        <w:spacing w:before="0" w:after="120" w:line="240" w:lineRule="auto"/>
      </w:pPr>
      <w:r>
        <w:rPr>
          <w:b/>
          <w:sz w:val="18"/>
          <w:szCs w:val="18"/>
        </w:rPr>
        <w:t xml:space="preserve">Legendă:</w:t>
      </w:r>
      <w:r>
        <w:rPr>
          <w:sz w:val="18"/>
          <w:szCs w:val="18"/>
        </w:rPr>
        <w:t xml:space="preserve"> R = activitate din rezerva curriculară (remediere, consolidare, aprofundare, extindere, proiect sau evaluare); SA = Școala altfel; SV = Săptămâna verde.</w:t>
      </w:r>
    </w:p>
    <w:p>
      <w:pPr>
        <w:pStyle w:val="Titlu1"/>
        <w:keepNext/>
        <w:spacing w:before="320" w:after="120"/>
      </w:pPr>
      <w:r>
        <w:rPr>
          <w:b/>
          <w:color w:val="1F4E79"/>
          <w:sz w:val="28"/>
          <w:szCs w:val="28"/>
        </w:rPr>
        <w:t xml:space="preserve">Competențe specifice</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1816"/>
        <w:gridCol w:w="13320"/>
      </w:tblGrid>
      <w:tr>
        <w:trPr>
          <w:cantSplit/>
          <w:tblHeader/>
        </w:trPr>
        <w:tc>
          <w:tcPr>
            <w:tcW w:w="1816" w:type="dxa"/>
            <w:shd w:val="clear" w:color="auto" w:fill="1F4E79"/>
            <w:vAlign w:val="top"/>
          </w:tcPr>
          <w:p>
            <w:pPr>
              <w:spacing w:before="0" w:after="0" w:line="240" w:lineRule="auto"/>
            </w:pPr>
            <w:r>
              <w:rPr>
                <w:b/>
                <w:color w:val="FFFFFF"/>
                <w:sz w:val="16"/>
                <w:szCs w:val="16"/>
              </w:rPr>
              <w:t xml:space="preserve">Cod</w:t>
            </w:r>
          </w:p>
        </w:tc>
        <w:tc>
          <w:tcPr>
            <w:tcW w:w="13320" w:type="dxa"/>
            <w:shd w:val="clear" w:color="auto" w:fill="1F4E79"/>
            <w:vAlign w:val="top"/>
          </w:tcPr>
          <w:p>
            <w:pPr>
              <w:spacing w:before="0" w:after="0" w:line="240" w:lineRule="auto"/>
            </w:pPr>
            <w:r>
              <w:rPr>
                <w:b/>
                <w:color w:val="FFFFFF"/>
                <w:sz w:val="16"/>
                <w:szCs w:val="16"/>
              </w:rPr>
              <w:t xml:space="preserve">Competența</w:t>
            </w:r>
          </w:p>
        </w:tc>
      </w:tr>
      <w:tr>
        <w:trPr>
          <w:cantSplit/>
        </w:trPr>
        <w:tc>
          <w:tcPr>
            <w:tcW w:w="1816" w:type="dxa"/>
            <w:vAlign w:val="top"/>
          </w:tcPr>
          <w:p>
            <w:pPr>
              <w:spacing w:before="0" w:after="0" w:line="240" w:lineRule="auto"/>
            </w:pPr>
            <w:r>
              <w:rPr>
                <w:sz w:val="16"/>
                <w:szCs w:val="16"/>
              </w:rPr>
              <w:t xml:space="preserve">1.1</w:t>
            </w:r>
          </w:p>
        </w:tc>
        <w:tc>
          <w:tcPr>
            <w:tcW w:w="13320" w:type="dxa"/>
            <w:vAlign w:val="top"/>
          </w:tcPr>
          <w:p>
            <w:pPr>
              <w:spacing w:before="0" w:after="0" w:line="240" w:lineRule="auto"/>
            </w:pPr>
            <w:r>
              <w:rPr>
                <w:sz w:val="16"/>
                <w:szCs w:val="16"/>
              </w:rPr>
              <w:t xml:space="preserve">Tehnica proiectului</w:t>
            </w:r>
          </w:p>
        </w:tc>
      </w:tr>
      <w:tr>
        <w:trPr>
          <w:cantSplit/>
        </w:trPr>
        <w:tc>
          <w:tcPr>
            <w:tcW w:w="1816" w:type="dxa"/>
            <w:vAlign w:val="top"/>
          </w:tcPr>
          <w:p>
            <w:pPr>
              <w:spacing w:before="0" w:after="0" w:line="240" w:lineRule="auto"/>
            </w:pPr>
            <w:r>
              <w:rPr>
                <w:sz w:val="16"/>
                <w:szCs w:val="16"/>
              </w:rPr>
              <w:t xml:space="preserve">1.2</w:t>
            </w:r>
          </w:p>
        </w:tc>
        <w:tc>
          <w:tcPr>
            <w:tcW w:w="13320" w:type="dxa"/>
            <w:vAlign w:val="top"/>
          </w:tcPr>
          <w:p>
            <w:pPr>
              <w:spacing w:before="0" w:after="0" w:line="240" w:lineRule="auto"/>
            </w:pPr>
            <w:r>
              <w:rPr>
                <w:sz w:val="16"/>
                <w:szCs w:val="16"/>
              </w:rPr>
              <w:t xml:space="preserve">Alegerea aplicațiilor care vor fi utilizate în elaborarea proiectului</w:t>
            </w:r>
          </w:p>
        </w:tc>
      </w:tr>
      <w:tr>
        <w:trPr>
          <w:cantSplit/>
        </w:trPr>
        <w:tc>
          <w:tcPr>
            <w:tcW w:w="1816" w:type="dxa"/>
            <w:vAlign w:val="top"/>
          </w:tcPr>
          <w:p>
            <w:pPr>
              <w:spacing w:before="0" w:after="0" w:line="240" w:lineRule="auto"/>
            </w:pPr>
            <w:r>
              <w:rPr>
                <w:sz w:val="16"/>
                <w:szCs w:val="16"/>
              </w:rPr>
              <w:t xml:space="preserve">1.3</w:t>
            </w:r>
          </w:p>
        </w:tc>
        <w:tc>
          <w:tcPr>
            <w:tcW w:w="13320" w:type="dxa"/>
            <w:vAlign w:val="top"/>
          </w:tcPr>
          <w:p>
            <w:pPr>
              <w:spacing w:before="0" w:after="0" w:line="240" w:lineRule="auto"/>
            </w:pPr>
            <w:r>
              <w:rPr>
                <w:sz w:val="16"/>
                <w:szCs w:val="16"/>
              </w:rPr>
              <w:t xml:space="preserve">Organizarea modulară a unei lucrări</w:t>
            </w:r>
          </w:p>
        </w:tc>
      </w:tr>
      <w:tr>
        <w:trPr>
          <w:cantSplit/>
        </w:trPr>
        <w:tc>
          <w:tcPr>
            <w:tcW w:w="1816" w:type="dxa"/>
            <w:vAlign w:val="top"/>
          </w:tcPr>
          <w:p>
            <w:pPr>
              <w:spacing w:before="0" w:after="0" w:line="240" w:lineRule="auto"/>
            </w:pPr>
            <w:r>
              <w:rPr>
                <w:sz w:val="16"/>
                <w:szCs w:val="16"/>
              </w:rPr>
              <w:t xml:space="preserve">1.4</w:t>
            </w:r>
          </w:p>
        </w:tc>
        <w:tc>
          <w:tcPr>
            <w:tcW w:w="13320" w:type="dxa"/>
            <w:vAlign w:val="top"/>
          </w:tcPr>
          <w:p>
            <w:pPr>
              <w:spacing w:before="0" w:after="0" w:line="240" w:lineRule="auto"/>
            </w:pPr>
            <w:r>
              <w:rPr>
                <w:sz w:val="16"/>
                <w:szCs w:val="16"/>
              </w:rPr>
              <w:t xml:space="preserve">Aplicarea modalităților de formatare și șablonizare a documentelor electronice ce compun modulele unui proiect</w:t>
            </w:r>
          </w:p>
        </w:tc>
      </w:tr>
      <w:tr>
        <w:trPr>
          <w:cantSplit/>
        </w:trPr>
        <w:tc>
          <w:tcPr>
            <w:tcW w:w="1816" w:type="dxa"/>
            <w:vAlign w:val="top"/>
          </w:tcPr>
          <w:p>
            <w:pPr>
              <w:spacing w:before="0" w:after="0" w:line="240" w:lineRule="auto"/>
            </w:pPr>
            <w:r>
              <w:rPr>
                <w:sz w:val="16"/>
                <w:szCs w:val="16"/>
              </w:rPr>
              <w:t xml:space="preserve">1.5</w:t>
            </w:r>
          </w:p>
        </w:tc>
        <w:tc>
          <w:tcPr>
            <w:tcW w:w="13320" w:type="dxa"/>
            <w:vAlign w:val="top"/>
          </w:tcPr>
          <w:p>
            <w:pPr>
              <w:spacing w:before="0" w:after="0" w:line="240" w:lineRule="auto"/>
            </w:pPr>
            <w:r>
              <w:rPr>
                <w:sz w:val="16"/>
                <w:szCs w:val="16"/>
              </w:rPr>
              <w:t xml:space="preserve">Utilizarea elementelor grafice în documente</w:t>
            </w:r>
          </w:p>
        </w:tc>
      </w:tr>
      <w:tr>
        <w:trPr>
          <w:cantSplit/>
        </w:trPr>
        <w:tc>
          <w:tcPr>
            <w:tcW w:w="1816" w:type="dxa"/>
            <w:vAlign w:val="top"/>
          </w:tcPr>
          <w:p>
            <w:pPr>
              <w:spacing w:before="0" w:after="0" w:line="240" w:lineRule="auto"/>
            </w:pPr>
            <w:r>
              <w:rPr>
                <w:sz w:val="16"/>
                <w:szCs w:val="16"/>
              </w:rPr>
              <w:t xml:space="preserve">1.6</w:t>
            </w:r>
          </w:p>
        </w:tc>
        <w:tc>
          <w:tcPr>
            <w:tcW w:w="13320" w:type="dxa"/>
            <w:vAlign w:val="top"/>
          </w:tcPr>
          <w:p>
            <w:pPr>
              <w:spacing w:before="0" w:after="0" w:line="240" w:lineRule="auto"/>
            </w:pPr>
            <w:r>
              <w:rPr>
                <w:sz w:val="16"/>
                <w:szCs w:val="16"/>
              </w:rPr>
              <w:t xml:space="preserve">Utilizarea diagramelor pentru ilustrarea unor statistici</w:t>
            </w:r>
          </w:p>
        </w:tc>
      </w:tr>
      <w:tr>
        <w:trPr>
          <w:cantSplit/>
        </w:trPr>
        <w:tc>
          <w:tcPr>
            <w:tcW w:w="1816" w:type="dxa"/>
            <w:vAlign w:val="top"/>
          </w:tcPr>
          <w:p>
            <w:pPr>
              <w:spacing w:before="0" w:after="0" w:line="240" w:lineRule="auto"/>
            </w:pPr>
            <w:r>
              <w:rPr>
                <w:sz w:val="16"/>
                <w:szCs w:val="16"/>
              </w:rPr>
              <w:t xml:space="preserve">1.7</w:t>
            </w:r>
          </w:p>
        </w:tc>
        <w:tc>
          <w:tcPr>
            <w:tcW w:w="13320" w:type="dxa"/>
            <w:vAlign w:val="top"/>
          </w:tcPr>
          <w:p>
            <w:pPr>
              <w:spacing w:before="0" w:after="0" w:line="240" w:lineRule="auto"/>
            </w:pPr>
            <w:r>
              <w:rPr>
                <w:sz w:val="16"/>
                <w:szCs w:val="16"/>
              </w:rPr>
              <w:t xml:space="preserve">Inserarea altor obiecte complexe în documente: filme, sunete, animații 2D sau 3D</w:t>
            </w:r>
          </w:p>
        </w:tc>
      </w:tr>
      <w:tr>
        <w:trPr>
          <w:cantSplit/>
        </w:trPr>
        <w:tc>
          <w:tcPr>
            <w:tcW w:w="1816" w:type="dxa"/>
            <w:vAlign w:val="top"/>
          </w:tcPr>
          <w:p>
            <w:pPr>
              <w:spacing w:before="0" w:after="0" w:line="240" w:lineRule="auto"/>
            </w:pPr>
            <w:r>
              <w:rPr>
                <w:sz w:val="16"/>
                <w:szCs w:val="16"/>
              </w:rPr>
              <w:t xml:space="preserve">1.8</w:t>
            </w:r>
          </w:p>
        </w:tc>
        <w:tc>
          <w:tcPr>
            <w:tcW w:w="13320" w:type="dxa"/>
            <w:vAlign w:val="top"/>
          </w:tcPr>
          <w:p>
            <w:pPr>
              <w:spacing w:before="0" w:after="0" w:line="240" w:lineRule="auto"/>
            </w:pPr>
            <w:r>
              <w:rPr>
                <w:sz w:val="16"/>
                <w:szCs w:val="16"/>
              </w:rPr>
              <w:t xml:space="preserve">Optimizarea unei lucrări, a unui proiect</w:t>
            </w:r>
          </w:p>
        </w:tc>
      </w:tr>
      <w:tr>
        <w:trPr>
          <w:cantSplit/>
        </w:trPr>
        <w:tc>
          <w:tcPr>
            <w:tcW w:w="1816" w:type="dxa"/>
            <w:vAlign w:val="top"/>
          </w:tcPr>
          <w:p>
            <w:pPr>
              <w:spacing w:before="0" w:after="0" w:line="240" w:lineRule="auto"/>
            </w:pPr>
            <w:r>
              <w:rPr>
                <w:sz w:val="16"/>
                <w:szCs w:val="16"/>
              </w:rPr>
              <w:t xml:space="preserve">1.9</w:t>
            </w:r>
          </w:p>
        </w:tc>
        <w:tc>
          <w:tcPr>
            <w:tcW w:w="13320" w:type="dxa"/>
            <w:vAlign w:val="top"/>
          </w:tcPr>
          <w:p>
            <w:pPr>
              <w:spacing w:before="0" w:after="0" w:line="240" w:lineRule="auto"/>
            </w:pPr>
            <w:r>
              <w:rPr>
                <w:sz w:val="16"/>
                <w:szCs w:val="16"/>
              </w:rPr>
              <w:t xml:space="preserve">Prezentarea publică a unui proiect în format electronic</w:t>
            </w:r>
          </w:p>
        </w:tc>
      </w:tr>
      <w:tr>
        <w:trPr>
          <w:cantSplit/>
        </w:trPr>
        <w:tc>
          <w:tcPr>
            <w:tcW w:w="1816" w:type="dxa"/>
            <w:vAlign w:val="top"/>
          </w:tcPr>
          <w:p>
            <w:pPr>
              <w:spacing w:before="0" w:after="0" w:line="240" w:lineRule="auto"/>
            </w:pPr>
            <w:r>
              <w:rPr>
                <w:sz w:val="16"/>
                <w:szCs w:val="16"/>
              </w:rPr>
              <w:t xml:space="preserve">2.1</w:t>
            </w:r>
          </w:p>
        </w:tc>
        <w:tc>
          <w:tcPr>
            <w:tcW w:w="13320" w:type="dxa"/>
            <w:vAlign w:val="top"/>
          </w:tcPr>
          <w:p>
            <w:pPr>
              <w:spacing w:before="0" w:after="0" w:line="240" w:lineRule="auto"/>
            </w:pPr>
            <w:r>
              <w:rPr>
                <w:sz w:val="16"/>
                <w:szCs w:val="16"/>
              </w:rPr>
              <w:t xml:space="preserve">Identificarea temei pentru care este necesară documentarea folosind internetul</w:t>
            </w:r>
          </w:p>
        </w:tc>
      </w:tr>
      <w:tr>
        <w:trPr>
          <w:cantSplit/>
        </w:trPr>
        <w:tc>
          <w:tcPr>
            <w:tcW w:w="1816" w:type="dxa"/>
            <w:vAlign w:val="top"/>
          </w:tcPr>
          <w:p>
            <w:pPr>
              <w:spacing w:before="0" w:after="0" w:line="240" w:lineRule="auto"/>
            </w:pPr>
            <w:r>
              <w:rPr>
                <w:sz w:val="16"/>
                <w:szCs w:val="16"/>
              </w:rPr>
              <w:t xml:space="preserve">2.2</w:t>
            </w:r>
          </w:p>
        </w:tc>
        <w:tc>
          <w:tcPr>
            <w:tcW w:w="13320" w:type="dxa"/>
            <w:vAlign w:val="top"/>
          </w:tcPr>
          <w:p>
            <w:pPr>
              <w:spacing w:before="0" w:after="0" w:line="240" w:lineRule="auto"/>
            </w:pPr>
            <w:r>
              <w:rPr>
                <w:sz w:val="16"/>
                <w:szCs w:val="16"/>
              </w:rPr>
              <w:t xml:space="preserve">Folosirea enciclopediilor, a dicționarelor și a unor servere specializate pentru documentare</w:t>
            </w:r>
          </w:p>
        </w:tc>
      </w:tr>
      <w:tr>
        <w:trPr>
          <w:cantSplit/>
        </w:trPr>
        <w:tc>
          <w:tcPr>
            <w:tcW w:w="1816" w:type="dxa"/>
            <w:vAlign w:val="top"/>
          </w:tcPr>
          <w:p>
            <w:pPr>
              <w:spacing w:before="0" w:after="0" w:line="240" w:lineRule="auto"/>
            </w:pPr>
            <w:r>
              <w:rPr>
                <w:sz w:val="16"/>
                <w:szCs w:val="16"/>
              </w:rPr>
              <w:t xml:space="preserve">2.3</w:t>
            </w:r>
          </w:p>
        </w:tc>
        <w:tc>
          <w:tcPr>
            <w:tcW w:w="13320" w:type="dxa"/>
            <w:vAlign w:val="top"/>
          </w:tcPr>
          <w:p>
            <w:pPr>
              <w:spacing w:before="0" w:after="0" w:line="240" w:lineRule="auto"/>
            </w:pPr>
            <w:r>
              <w:rPr>
                <w:sz w:val="16"/>
                <w:szCs w:val="16"/>
              </w:rPr>
              <w:t xml:space="preserve">Realizarea procesului de documentare</w:t>
            </w:r>
          </w:p>
        </w:tc>
      </w:tr>
      <w:tr>
        <w:trPr>
          <w:cantSplit/>
        </w:trPr>
        <w:tc>
          <w:tcPr>
            <w:tcW w:w="1816" w:type="dxa"/>
            <w:vAlign w:val="top"/>
          </w:tcPr>
          <w:p>
            <w:pPr>
              <w:spacing w:before="0" w:after="0" w:line="240" w:lineRule="auto"/>
            </w:pPr>
            <w:r>
              <w:rPr>
                <w:sz w:val="16"/>
                <w:szCs w:val="16"/>
              </w:rPr>
              <w:t xml:space="preserve">2.4</w:t>
            </w:r>
          </w:p>
        </w:tc>
        <w:tc>
          <w:tcPr>
            <w:tcW w:w="13320" w:type="dxa"/>
            <w:vAlign w:val="top"/>
          </w:tcPr>
          <w:p>
            <w:pPr>
              <w:spacing w:before="0" w:after="0" w:line="240" w:lineRule="auto"/>
            </w:pPr>
            <w:r>
              <w:rPr>
                <w:sz w:val="16"/>
                <w:szCs w:val="16"/>
              </w:rPr>
              <w:t xml:space="preserve">Utilizarea formelor de lucru cooperativ</w:t>
            </w:r>
          </w:p>
        </w:tc>
      </w:tr>
      <w:tr>
        <w:trPr>
          <w:cantSplit/>
        </w:trPr>
        <w:tc>
          <w:tcPr>
            <w:tcW w:w="1816" w:type="dxa"/>
            <w:vAlign w:val="top"/>
          </w:tcPr>
          <w:p>
            <w:pPr>
              <w:spacing w:before="0" w:after="0" w:line="240" w:lineRule="auto"/>
            </w:pPr>
            <w:r>
              <w:rPr>
                <w:sz w:val="16"/>
                <w:szCs w:val="16"/>
              </w:rPr>
              <w:t xml:space="preserve">2.5</w:t>
            </w:r>
          </w:p>
        </w:tc>
        <w:tc>
          <w:tcPr>
            <w:tcW w:w="13320" w:type="dxa"/>
            <w:vAlign w:val="top"/>
          </w:tcPr>
          <w:p>
            <w:pPr>
              <w:spacing w:before="0" w:after="0" w:line="240" w:lineRule="auto"/>
            </w:pPr>
            <w:r>
              <w:rPr>
                <w:sz w:val="16"/>
                <w:szCs w:val="16"/>
              </w:rPr>
              <w:t xml:space="preserve">Utilizarea documentării</w:t>
            </w:r>
          </w:p>
        </w:tc>
      </w:tr>
      <w:tr>
        <w:trPr>
          <w:cantSplit/>
        </w:trPr>
        <w:tc>
          <w:tcPr>
            <w:tcW w:w="1816" w:type="dxa"/>
            <w:vAlign w:val="top"/>
          </w:tcPr>
          <w:p>
            <w:pPr>
              <w:spacing w:before="0" w:after="0" w:line="240" w:lineRule="auto"/>
            </w:pPr>
            <w:r>
              <w:rPr>
                <w:sz w:val="16"/>
                <w:szCs w:val="16"/>
              </w:rPr>
              <w:t xml:space="preserve">2.6</w:t>
            </w:r>
          </w:p>
        </w:tc>
        <w:tc>
          <w:tcPr>
            <w:tcW w:w="13320" w:type="dxa"/>
            <w:vAlign w:val="top"/>
          </w:tcPr>
          <w:p>
            <w:pPr>
              <w:spacing w:before="0" w:after="0" w:line="240" w:lineRule="auto"/>
            </w:pPr>
            <w:r>
              <w:rPr>
                <w:sz w:val="16"/>
                <w:szCs w:val="16"/>
              </w:rPr>
              <w:t xml:space="preserve">Crearea și utilizarea unei biblioteci de documentare</w:t>
            </w:r>
          </w:p>
        </w:tc>
      </w:tr>
      <w:tr>
        <w:trPr>
          <w:cantSplit/>
        </w:trPr>
        <w:tc>
          <w:tcPr>
            <w:tcW w:w="1816" w:type="dxa"/>
            <w:vAlign w:val="top"/>
          </w:tcPr>
          <w:p>
            <w:pPr>
              <w:spacing w:before="0" w:after="0" w:line="240" w:lineRule="auto"/>
            </w:pPr>
            <w:r>
              <w:rPr>
                <w:sz w:val="16"/>
                <w:szCs w:val="16"/>
              </w:rPr>
              <w:t xml:space="preserve">2.7</w:t>
            </w:r>
          </w:p>
        </w:tc>
        <w:tc>
          <w:tcPr>
            <w:tcW w:w="13320" w:type="dxa"/>
            <w:vAlign w:val="top"/>
          </w:tcPr>
          <w:p>
            <w:pPr>
              <w:spacing w:before="0" w:after="0" w:line="240" w:lineRule="auto"/>
            </w:pPr>
            <w:r>
              <w:rPr>
                <w:sz w:val="16"/>
                <w:szCs w:val="16"/>
              </w:rPr>
              <w:t xml:space="preserve">Transferul bibliotecii de documentare către un centru de resurse</w:t>
            </w:r>
          </w:p>
        </w:tc>
      </w:tr>
      <w:tr>
        <w:trPr>
          <w:cantSplit/>
        </w:trPr>
        <w:tc>
          <w:tcPr>
            <w:tcW w:w="1816" w:type="dxa"/>
            <w:vAlign w:val="top"/>
          </w:tcPr>
          <w:p>
            <w:pPr>
              <w:spacing w:before="0" w:after="0" w:line="240" w:lineRule="auto"/>
            </w:pPr>
            <w:r>
              <w:rPr>
                <w:sz w:val="16"/>
                <w:szCs w:val="16"/>
              </w:rPr>
              <w:t xml:space="preserve">3.1</w:t>
            </w:r>
          </w:p>
        </w:tc>
        <w:tc>
          <w:tcPr>
            <w:tcW w:w="13320" w:type="dxa"/>
            <w:vAlign w:val="top"/>
          </w:tcPr>
          <w:p>
            <w:pPr>
              <w:spacing w:before="0" w:after="0" w:line="240" w:lineRule="auto"/>
            </w:pPr>
            <w:r>
              <w:rPr>
                <w:sz w:val="16"/>
                <w:szCs w:val="16"/>
              </w:rPr>
              <w:t xml:space="preserve">Identificarea unor teme utile și stabilirea echipelor</w:t>
            </w:r>
          </w:p>
        </w:tc>
      </w:tr>
      <w:tr>
        <w:trPr>
          <w:cantSplit/>
        </w:trPr>
        <w:tc>
          <w:tcPr>
            <w:tcW w:w="1816" w:type="dxa"/>
            <w:vAlign w:val="top"/>
          </w:tcPr>
          <w:p>
            <w:pPr>
              <w:spacing w:before="0" w:after="0" w:line="240" w:lineRule="auto"/>
            </w:pPr>
            <w:r>
              <w:rPr>
                <w:sz w:val="16"/>
                <w:szCs w:val="16"/>
              </w:rPr>
              <w:t xml:space="preserve">3.2</w:t>
            </w:r>
          </w:p>
        </w:tc>
        <w:tc>
          <w:tcPr>
            <w:tcW w:w="13320" w:type="dxa"/>
            <w:vAlign w:val="top"/>
          </w:tcPr>
          <w:p>
            <w:pPr>
              <w:spacing w:before="0" w:after="0" w:line="240" w:lineRule="auto"/>
            </w:pPr>
            <w:r>
              <w:rPr>
                <w:sz w:val="16"/>
                <w:szCs w:val="16"/>
              </w:rPr>
              <w:t xml:space="preserve">Documentarea și pregătirea materialelor</w:t>
            </w:r>
          </w:p>
        </w:tc>
      </w:tr>
      <w:tr>
        <w:trPr>
          <w:cantSplit/>
        </w:trPr>
        <w:tc>
          <w:tcPr>
            <w:tcW w:w="1816" w:type="dxa"/>
            <w:vAlign w:val="top"/>
          </w:tcPr>
          <w:p>
            <w:pPr>
              <w:spacing w:before="0" w:after="0" w:line="240" w:lineRule="auto"/>
            </w:pPr>
            <w:r>
              <w:rPr>
                <w:sz w:val="16"/>
                <w:szCs w:val="16"/>
              </w:rPr>
              <w:t xml:space="preserve">3.3</w:t>
            </w:r>
          </w:p>
        </w:tc>
        <w:tc>
          <w:tcPr>
            <w:tcW w:w="13320" w:type="dxa"/>
            <w:vAlign w:val="top"/>
          </w:tcPr>
          <w:p>
            <w:pPr>
              <w:spacing w:before="0" w:after="0" w:line="240" w:lineRule="auto"/>
            </w:pPr>
            <w:r>
              <w:rPr>
                <w:sz w:val="16"/>
                <w:szCs w:val="16"/>
              </w:rPr>
              <w:t xml:space="preserve">Finalizarea proiectelor și prezentarea lor</w:t>
            </w:r>
          </w:p>
        </w:tc>
      </w:tr>
    </w:tbl>
    <w:p>
      <w:pPr>
        <w:spacing w:before="0" w:after="0" w:line="240" w:lineRule="auto"/>
      </w:pPr>
      <w:r>
        <w:rPr>
          <w:sz w:val="12"/>
          <w:szCs w:val="12"/>
        </w:rPr>
        <w:t xml:space="preserve"/>
      </w:r>
    </w:p>
    <w:p>
      <w:pPr>
        <w:spacing w:before="0" w:after="200" w:line="240" w:lineRule="auto"/>
      </w:pPr>
      <w:r>
        <w:rPr>
          <w:sz w:val="20"/>
          <w:szCs w:val="20"/>
        </w:rPr>
        <w:t xml:space="preserve"/>
      </w:r>
    </w:p>
    <w:p>
      <w:pPr>
        <w:spacing w:before="0" w:after="80" w:line="240" w:lineRule="auto"/>
      </w:pPr>
      <w:r>
        <w:rPr>
          <w:b/>
          <w:sz w:val="19"/>
          <w:szCs w:val="19"/>
        </w:rPr>
        <w:t xml:space="preserve">Avizat, responsabil comisie metodică:</w:t>
      </w:r>
      <w:r>
        <w:rPr>
          <w:sz w:val="19"/>
          <w:szCs w:val="19"/>
        </w:rPr>
        <w:t xml:space="preserve"> …………………………………………………………………………</w:t>
      </w:r>
    </w:p>
    <w:p>
      <w:pPr>
        <w:spacing w:before="0" w:after="80" w:line="240" w:lineRule="auto"/>
      </w:pPr>
      <w:r>
        <w:rPr>
          <w:b/>
          <w:sz w:val="19"/>
          <w:szCs w:val="19"/>
        </w:rPr>
        <w:t xml:space="preserve">Avizat, director:</w:t>
      </w:r>
      <w:r>
        <w:rPr>
          <w:sz w:val="19"/>
          <w:szCs w:val="19"/>
        </w:rPr>
        <w:t xml:space="preserve"> …………………………………………………………………………</w:t>
      </w:r>
    </w:p>
    <w:sectPr>
      <w:pgSz w:w="16838" w:h="11906" w:orient="landscape"/>
      <w:pgMar w:top="851" w:right="851" w:bottom="851" w:left="851" w:header="454" w:footer="454" w:gutter="0"/>
    </w:sectPr>
  </w:body>
</w:document>
</file>

<file path=word/styles.xml><?xml version="1.0" encoding="utf-8"?>
<w:styles xmlns:w="http://schemas.openxmlformats.org/wordprocessingml/2006/main">
  <w:docDefaults>
    <w:rPrDefault>
      <w:rPr>
        <w:rFonts w:ascii="Calibri" w:hAnsi="Calibri" w:cs="Calibri"/>
        <w:sz w:val="20"/>
        <w:szCs w:val="20"/>
        <w:lang w:val="ro-RO"/>
      </w:rPr>
    </w:rPrDefault>
    <w:pPrDefault>
      <w:pPr>
        <w:spacing w:after="60" w:line="240" w:lineRule="auto"/>
      </w:pPr>
    </w:pPrDefault>
  </w:docDefaults>
  <w:style w:type="paragraph" w:default="1" w:styleId="Normal">
    <w:name w:val="Normal"/>
  </w:style>
  <w:style w:type="paragraph" w:styleId="Titlu1">
    <w:name w:val="heading 1"/>
    <w:basedOn w:val="Normal"/>
    <w:pPr>
      <w:outlineLvl w:val="0"/>
    </w:pPr>
    <w:rPr>
      <w:b/>
      <w:color w:val="1F4E79"/>
    </w:rPr>
  </w:style>
  <w:style w:type="paragraph" w:styleId="Titlu2">
    <w:name w:val="heading 2"/>
    <w:basedOn w:val="Normal"/>
    <w:pPr>
      <w:outlineLvl w:val="1"/>
    </w:pPr>
    <w:rPr>
      <w:b/>
      <w:color w:val="1F4E79"/>
    </w:rPr>
  </w:style>
  <w:style w:type="paragraph" w:styleId="Titlu3">
    <w:name w:val="heading 3"/>
    <w:basedOn w:val="Normal"/>
    <w:pPr>
      <w:outlineLvl w:val="2"/>
    </w:pPr>
    <w:rPr>
      <w:b/>
      <w:color w:val="1F4E79"/>
    </w:rPr>
  </w:style>
</w:styles>
</file>

<file path=word/_rels/document.xml.rels><?xml version="1.0" encoding="UTF-8" standalone="yes"?><Relationships xmlns="http://schemas.openxmlformats.org/package/2006/relationships"><Relationship Id="rIdStiluri" Type="http://schemas.openxmlformats.org/officeDocument/2006/relationships/styles" Target="styles.xml"/></Relationships>
</file>